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5C91D" w14:textId="77777777" w:rsidR="00F74A37" w:rsidRDefault="00F74A37" w:rsidP="00F74A37">
      <w:pPr>
        <w:jc w:val="center"/>
        <w:rPr>
          <w:rFonts w:ascii="Cambria" w:hAnsi="Cambria" w:cs="Times New Roman"/>
          <w:sz w:val="28"/>
        </w:rPr>
      </w:pPr>
      <w:bookmarkStart w:id="0" w:name="_GoBack"/>
      <w:bookmarkEnd w:id="0"/>
      <w:proofErr w:type="spellStart"/>
      <w:r>
        <w:rPr>
          <w:rFonts w:ascii="Cambria" w:hAnsi="Cambria" w:cs="Times New Roman"/>
          <w:sz w:val="28"/>
        </w:rPr>
        <w:t>Caminalcule</w:t>
      </w:r>
      <w:proofErr w:type="spellEnd"/>
      <w:r>
        <w:rPr>
          <w:rFonts w:ascii="Cambria" w:hAnsi="Cambria" w:cs="Times New Roman"/>
          <w:sz w:val="28"/>
        </w:rPr>
        <w:t xml:space="preserve"> activity</w:t>
      </w:r>
    </w:p>
    <w:p w14:paraId="31C11A3A" w14:textId="77777777" w:rsidR="00F74A37" w:rsidRDefault="00F74A37" w:rsidP="00F74A37">
      <w:pPr>
        <w:jc w:val="center"/>
        <w:rPr>
          <w:rFonts w:ascii="Cambria" w:hAnsi="Cambria" w:cs="Times New Roman"/>
          <w:sz w:val="28"/>
        </w:rPr>
      </w:pPr>
    </w:p>
    <w:p w14:paraId="581801DA" w14:textId="77777777" w:rsidR="00F74A37" w:rsidRDefault="00F74A37" w:rsidP="00F74A37">
      <w:pPr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 xml:space="preserve">Goal: </w:t>
      </w:r>
      <w:r>
        <w:rPr>
          <w:rFonts w:ascii="Cambria" w:hAnsi="Cambria" w:cs="Times New Roman"/>
        </w:rPr>
        <w:t xml:space="preserve">To introduce students to the concepts of holotype and </w:t>
      </w:r>
      <w:proofErr w:type="spellStart"/>
      <w:r>
        <w:rPr>
          <w:rFonts w:ascii="Cambria" w:hAnsi="Cambria" w:cs="Times New Roman"/>
        </w:rPr>
        <w:t>paratype</w:t>
      </w:r>
      <w:proofErr w:type="spellEnd"/>
      <w:r>
        <w:rPr>
          <w:rFonts w:ascii="Cambria" w:hAnsi="Cambria" w:cs="Times New Roman"/>
        </w:rPr>
        <w:t xml:space="preserve"> and morphological taxonomic classification, both historically and with current methods.</w:t>
      </w:r>
      <w:r w:rsidR="00CC04C0">
        <w:rPr>
          <w:rFonts w:ascii="Cambria" w:hAnsi="Cambria" w:cs="Times New Roman"/>
        </w:rPr>
        <w:t xml:space="preserve"> </w:t>
      </w:r>
    </w:p>
    <w:p w14:paraId="2C0BFFC8" w14:textId="77777777" w:rsidR="00F74A37" w:rsidRDefault="00F74A37" w:rsidP="00F74A37">
      <w:pPr>
        <w:rPr>
          <w:rFonts w:ascii="Cambria" w:hAnsi="Cambria" w:cs="Times New Roman"/>
        </w:rPr>
      </w:pPr>
    </w:p>
    <w:p w14:paraId="5A4FA9BB" w14:textId="58331A0F" w:rsidR="005B09B7" w:rsidRPr="005B09B7" w:rsidRDefault="005B09B7" w:rsidP="00F74A37">
      <w:pPr>
        <w:rPr>
          <w:rFonts w:cs="Times New Roman"/>
        </w:rPr>
      </w:pPr>
      <w:r>
        <w:rPr>
          <w:rFonts w:ascii="Cambria" w:hAnsi="Cambria" w:cs="Times New Roman"/>
          <w:b/>
        </w:rPr>
        <w:t>Materials</w:t>
      </w:r>
      <w:r>
        <w:rPr>
          <w:rFonts w:ascii="Cambria" w:hAnsi="Cambria" w:cs="Times New Roman"/>
        </w:rPr>
        <w:t xml:space="preserve">: Sheet illustrating 29 </w:t>
      </w:r>
      <w:proofErr w:type="spellStart"/>
      <w:r>
        <w:rPr>
          <w:rFonts w:ascii="Cambria" w:hAnsi="Cambria" w:cs="Times New Roman"/>
        </w:rPr>
        <w:t>Caminalcules</w:t>
      </w:r>
      <w:proofErr w:type="spellEnd"/>
      <w:r>
        <w:rPr>
          <w:rFonts w:ascii="Cambria" w:hAnsi="Cambria" w:cs="Times New Roman"/>
        </w:rPr>
        <w:t xml:space="preserve"> (‘extant’) </w:t>
      </w:r>
      <w:r w:rsidRPr="005B09B7">
        <w:rPr>
          <w:rFonts w:cs="Times New Roman"/>
        </w:rPr>
        <w:t xml:space="preserve">from </w:t>
      </w:r>
      <w:proofErr w:type="spellStart"/>
      <w:r w:rsidRPr="005B09B7">
        <w:rPr>
          <w:rFonts w:cs="Helvetica"/>
          <w:color w:val="1C1C1C"/>
        </w:rPr>
        <w:t>Sokal</w:t>
      </w:r>
      <w:proofErr w:type="spellEnd"/>
      <w:r w:rsidRPr="005B09B7">
        <w:rPr>
          <w:rFonts w:cs="Helvetica"/>
          <w:color w:val="1C1C1C"/>
        </w:rPr>
        <w:t xml:space="preserve">, R. R. (June 1983). "A phylogenetic analysis of the </w:t>
      </w:r>
      <w:proofErr w:type="spellStart"/>
      <w:r w:rsidRPr="005B09B7">
        <w:rPr>
          <w:rFonts w:cs="Helvetica"/>
          <w:color w:val="1C1C1C"/>
        </w:rPr>
        <w:t>Caminalcules</w:t>
      </w:r>
      <w:proofErr w:type="spellEnd"/>
      <w:r w:rsidRPr="005B09B7">
        <w:rPr>
          <w:rFonts w:cs="Helvetica"/>
          <w:color w:val="1C1C1C"/>
        </w:rPr>
        <w:t xml:space="preserve">. I. The data base". </w:t>
      </w:r>
      <w:r w:rsidRPr="005B09B7">
        <w:rPr>
          <w:rFonts w:cs="Helvetica"/>
          <w:i/>
          <w:iCs/>
          <w:color w:val="1C1C1C"/>
        </w:rPr>
        <w:t>Systematic Zoology</w:t>
      </w:r>
      <w:r w:rsidRPr="005B09B7">
        <w:rPr>
          <w:rFonts w:cs="Helvetica"/>
          <w:color w:val="1C1C1C"/>
        </w:rPr>
        <w:t xml:space="preserve"> </w:t>
      </w:r>
      <w:r w:rsidRPr="005B09B7">
        <w:rPr>
          <w:rFonts w:cs="Helvetica"/>
          <w:b/>
          <w:bCs/>
          <w:color w:val="1C1C1C"/>
        </w:rPr>
        <w:t>32</w:t>
      </w:r>
      <w:r w:rsidRPr="005B09B7">
        <w:rPr>
          <w:rFonts w:cs="Helvetica"/>
          <w:color w:val="1C1C1C"/>
        </w:rPr>
        <w:t xml:space="preserve"> (2): 159–184</w:t>
      </w:r>
    </w:p>
    <w:p w14:paraId="3D2F6212" w14:textId="77777777" w:rsidR="005B09B7" w:rsidRDefault="005B09B7" w:rsidP="00F74A37">
      <w:pPr>
        <w:rPr>
          <w:rFonts w:ascii="Cambria" w:hAnsi="Cambria" w:cs="Times New Roman"/>
        </w:rPr>
      </w:pPr>
    </w:p>
    <w:p w14:paraId="63607199" w14:textId="77777777" w:rsidR="001D6B8A" w:rsidRPr="00F74A37" w:rsidRDefault="00CC04C0" w:rsidP="00F74A37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Show the class </w:t>
      </w:r>
      <w:r w:rsidR="00F74A37">
        <w:rPr>
          <w:rFonts w:ascii="Cambria" w:hAnsi="Cambria" w:cs="Times New Roman"/>
        </w:rPr>
        <w:t xml:space="preserve">the picture of a single </w:t>
      </w:r>
      <w:proofErr w:type="spellStart"/>
      <w:r w:rsidR="00F74A37">
        <w:rPr>
          <w:rFonts w:ascii="Cambria" w:hAnsi="Cambria" w:cs="Times New Roman"/>
        </w:rPr>
        <w:t>caminalcule</w:t>
      </w:r>
      <w:proofErr w:type="spellEnd"/>
      <w:r w:rsidR="00F74A37">
        <w:rPr>
          <w:rFonts w:ascii="Cambria" w:hAnsi="Cambria" w:cs="Times New Roman"/>
        </w:rPr>
        <w:t xml:space="preserve"> (Number 10)</w:t>
      </w:r>
      <w:r w:rsidR="001D6B8A">
        <w:rPr>
          <w:rFonts w:ascii="Cambria" w:hAnsi="Cambria" w:cs="Times New Roman"/>
        </w:rPr>
        <w:t>. Some questions to discuss:</w:t>
      </w:r>
    </w:p>
    <w:p w14:paraId="05F2E18A" w14:textId="77777777" w:rsidR="001D6B8A" w:rsidRDefault="00F74A37" w:rsidP="001D6B8A">
      <w:pPr>
        <w:ind w:firstLine="720"/>
        <w:rPr>
          <w:rFonts w:ascii="Cambria" w:hAnsi="Cambria" w:cs="Times New Roman"/>
        </w:rPr>
      </w:pPr>
      <w:r>
        <w:rPr>
          <w:rFonts w:ascii="Cambria" w:hAnsi="Cambria" w:cs="Times New Roman"/>
        </w:rPr>
        <w:t>How would you approac</w:t>
      </w:r>
      <w:r w:rsidR="001D6B8A">
        <w:rPr>
          <w:rFonts w:ascii="Cambria" w:hAnsi="Cambria" w:cs="Times New Roman"/>
        </w:rPr>
        <w:t>h classification of a brand new organism</w:t>
      </w:r>
      <w:r>
        <w:rPr>
          <w:rFonts w:ascii="Cambria" w:hAnsi="Cambria" w:cs="Times New Roman"/>
        </w:rPr>
        <w:t xml:space="preserve">? </w:t>
      </w:r>
    </w:p>
    <w:p w14:paraId="51C30E46" w14:textId="77777777" w:rsidR="00F74A37" w:rsidRDefault="00F74A37" w:rsidP="001D6B8A">
      <w:pPr>
        <w:ind w:firstLine="720"/>
        <w:rPr>
          <w:rFonts w:ascii="Cambria" w:hAnsi="Cambria" w:cs="Times New Roman"/>
        </w:rPr>
      </w:pPr>
      <w:r>
        <w:rPr>
          <w:rFonts w:ascii="Cambria" w:hAnsi="Cambria" w:cs="Times New Roman"/>
        </w:rPr>
        <w:t>What would you keep, and how would you mark it?</w:t>
      </w:r>
    </w:p>
    <w:p w14:paraId="43077489" w14:textId="77777777" w:rsidR="001D6B8A" w:rsidRDefault="001D6B8A" w:rsidP="001D6B8A">
      <w:pPr>
        <w:ind w:firstLine="720"/>
        <w:rPr>
          <w:rFonts w:ascii="Cambria" w:hAnsi="Cambria" w:cs="Times New Roman"/>
        </w:rPr>
      </w:pPr>
      <w:r>
        <w:rPr>
          <w:rFonts w:ascii="Cambria" w:hAnsi="Cambria" w:cs="Times New Roman"/>
        </w:rPr>
        <w:t>What would you do with that specimen?</w:t>
      </w:r>
    </w:p>
    <w:p w14:paraId="100E9532" w14:textId="77777777" w:rsidR="001D6B8A" w:rsidRDefault="001D6B8A" w:rsidP="001D6B8A">
      <w:pPr>
        <w:ind w:firstLine="720"/>
        <w:rPr>
          <w:rFonts w:ascii="Cambria" w:hAnsi="Cambria" w:cs="Times New Roman"/>
        </w:rPr>
      </w:pPr>
      <w:r>
        <w:rPr>
          <w:rFonts w:ascii="Cambria" w:hAnsi="Cambria" w:cs="Times New Roman"/>
        </w:rPr>
        <w:t>How would others compare it?</w:t>
      </w:r>
    </w:p>
    <w:p w14:paraId="1A7E6872" w14:textId="77777777" w:rsidR="001D6B8A" w:rsidRDefault="001D6B8A" w:rsidP="001D6B8A">
      <w:pPr>
        <w:ind w:firstLine="7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Discuss holotypes and </w:t>
      </w:r>
      <w:proofErr w:type="spellStart"/>
      <w:r>
        <w:rPr>
          <w:rFonts w:ascii="Cambria" w:hAnsi="Cambria" w:cs="Times New Roman"/>
        </w:rPr>
        <w:t>paratypes</w:t>
      </w:r>
      <w:proofErr w:type="spellEnd"/>
      <w:r>
        <w:rPr>
          <w:rFonts w:ascii="Cambria" w:hAnsi="Cambria" w:cs="Times New Roman"/>
        </w:rPr>
        <w:t xml:space="preserve"> and how natural history museums use them</w:t>
      </w:r>
    </w:p>
    <w:p w14:paraId="7E79A99D" w14:textId="77777777" w:rsidR="001D6B8A" w:rsidRDefault="001D6B8A" w:rsidP="00F74A37">
      <w:pPr>
        <w:rPr>
          <w:rFonts w:ascii="Cambria" w:hAnsi="Cambria" w:cs="Times New Roman"/>
        </w:rPr>
      </w:pPr>
    </w:p>
    <w:p w14:paraId="1C6CE1D3" w14:textId="77777777" w:rsidR="001D6B8A" w:rsidRDefault="001D6B8A" w:rsidP="00F74A37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Split the class into groups of four. Hand out the sheet with all 29 </w:t>
      </w:r>
      <w:proofErr w:type="spellStart"/>
      <w:r>
        <w:rPr>
          <w:rFonts w:ascii="Cambria" w:hAnsi="Cambria" w:cs="Times New Roman"/>
        </w:rPr>
        <w:t>caminalcules</w:t>
      </w:r>
      <w:proofErr w:type="spellEnd"/>
      <w:r>
        <w:rPr>
          <w:rFonts w:ascii="Cambria" w:hAnsi="Cambria" w:cs="Times New Roman"/>
        </w:rPr>
        <w:t xml:space="preserve"> and ask the groups to categorize them into ‘species’ (marking down the specimen numbers in each species). Also ask them to identify the defining features of each species – how do we tell them apart from one another?</w:t>
      </w:r>
    </w:p>
    <w:p w14:paraId="182023D0" w14:textId="77777777" w:rsidR="00F74A37" w:rsidRDefault="00F74A37" w:rsidP="001D6B8A">
      <w:pPr>
        <w:ind w:firstLine="7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What would differentiate one group from another? </w:t>
      </w:r>
    </w:p>
    <w:p w14:paraId="240A92F8" w14:textId="77777777" w:rsidR="00F74A37" w:rsidRDefault="00F74A37" w:rsidP="00F74A37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Broadly, we need characters that d</w:t>
      </w:r>
      <w:r w:rsidR="001D6B8A">
        <w:rPr>
          <w:rFonts w:ascii="Cambria" w:hAnsi="Cambria" w:cs="Times New Roman"/>
        </w:rPr>
        <w:t>on’t vary between groups</w:t>
      </w:r>
    </w:p>
    <w:p w14:paraId="44B4F49B" w14:textId="77777777" w:rsidR="00F74A37" w:rsidRDefault="00F74A37" w:rsidP="00F74A37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 xml:space="preserve">We care about shared derived traits, or </w:t>
      </w:r>
      <w:proofErr w:type="spellStart"/>
      <w:r>
        <w:rPr>
          <w:rFonts w:ascii="Cambria" w:hAnsi="Cambria" w:cs="Times New Roman"/>
        </w:rPr>
        <w:t>synapomorphies</w:t>
      </w:r>
      <w:proofErr w:type="spellEnd"/>
      <w:r>
        <w:rPr>
          <w:rFonts w:ascii="Cambria" w:hAnsi="Cambria" w:cs="Times New Roman"/>
        </w:rPr>
        <w:t xml:space="preserve"> </w:t>
      </w:r>
    </w:p>
    <w:p w14:paraId="6D18C735" w14:textId="77777777" w:rsidR="00F74A37" w:rsidRDefault="00F74A37" w:rsidP="00F74A37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Will talk about reconstructing phylogenies later</w:t>
      </w:r>
    </w:p>
    <w:p w14:paraId="6A9F217B" w14:textId="77777777" w:rsidR="007172C9" w:rsidRDefault="007172C9"/>
    <w:p w14:paraId="75D454CE" w14:textId="77777777" w:rsidR="001D6B8A" w:rsidRDefault="001D6B8A">
      <w:r>
        <w:t>On the chalkboard, expand the following table with as many groups and species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"/>
        <w:gridCol w:w="979"/>
        <w:gridCol w:w="1240"/>
      </w:tblGrid>
      <w:tr w:rsidR="001D6B8A" w14:paraId="63154E19" w14:textId="77777777" w:rsidTr="001D6B8A">
        <w:tc>
          <w:tcPr>
            <w:tcW w:w="856" w:type="dxa"/>
          </w:tcPr>
          <w:p w14:paraId="6DC65CF7" w14:textId="77777777" w:rsidR="001D6B8A" w:rsidRDefault="001D6B8A">
            <w:r>
              <w:t>Group</w:t>
            </w:r>
          </w:p>
        </w:tc>
        <w:tc>
          <w:tcPr>
            <w:tcW w:w="979" w:type="dxa"/>
          </w:tcPr>
          <w:p w14:paraId="6DE972ED" w14:textId="77777777" w:rsidR="001D6B8A" w:rsidRDefault="001D6B8A">
            <w:r>
              <w:t>Species 1 (#’s)</w:t>
            </w:r>
          </w:p>
        </w:tc>
        <w:tc>
          <w:tcPr>
            <w:tcW w:w="1240" w:type="dxa"/>
          </w:tcPr>
          <w:p w14:paraId="2FEAF066" w14:textId="77777777" w:rsidR="001D6B8A" w:rsidRDefault="001D6B8A">
            <w:r>
              <w:t>Species 1 (features)</w:t>
            </w:r>
          </w:p>
        </w:tc>
      </w:tr>
      <w:tr w:rsidR="001D6B8A" w14:paraId="3801470A" w14:textId="77777777" w:rsidTr="001D6B8A">
        <w:tc>
          <w:tcPr>
            <w:tcW w:w="856" w:type="dxa"/>
          </w:tcPr>
          <w:p w14:paraId="4361F524" w14:textId="77777777" w:rsidR="001D6B8A" w:rsidRDefault="001D6B8A"/>
        </w:tc>
        <w:tc>
          <w:tcPr>
            <w:tcW w:w="979" w:type="dxa"/>
          </w:tcPr>
          <w:p w14:paraId="20063AAD" w14:textId="77777777" w:rsidR="001D6B8A" w:rsidRDefault="001D6B8A"/>
        </w:tc>
        <w:tc>
          <w:tcPr>
            <w:tcW w:w="1240" w:type="dxa"/>
          </w:tcPr>
          <w:p w14:paraId="2A05B519" w14:textId="77777777" w:rsidR="001D6B8A" w:rsidRDefault="001D6B8A"/>
        </w:tc>
      </w:tr>
    </w:tbl>
    <w:p w14:paraId="240F2500" w14:textId="77777777" w:rsidR="001D6B8A" w:rsidRDefault="001D6B8A"/>
    <w:p w14:paraId="740B26B9" w14:textId="77777777" w:rsidR="001D6B8A" w:rsidRDefault="001D6B8A">
      <w:r>
        <w:t>Questions for discussion:</w:t>
      </w:r>
    </w:p>
    <w:p w14:paraId="6AD96A1C" w14:textId="77777777" w:rsidR="001D6B8A" w:rsidRDefault="001D6B8A" w:rsidP="001D6B8A">
      <w:pPr>
        <w:ind w:left="720"/>
      </w:pPr>
      <w:r>
        <w:t>Are there differences between groups for which specimens to include? Differences in features chosen?</w:t>
      </w:r>
    </w:p>
    <w:p w14:paraId="31C8AB62" w14:textId="77777777" w:rsidR="001D6B8A" w:rsidRDefault="001D6B8A">
      <w:r>
        <w:tab/>
        <w:t>What were the challenges students faced when doing the classification?</w:t>
      </w:r>
    </w:p>
    <w:p w14:paraId="7A63A823" w14:textId="77777777" w:rsidR="001D6B8A" w:rsidRDefault="001D6B8A"/>
    <w:sectPr w:rsidR="001D6B8A" w:rsidSect="00260D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37"/>
    <w:rsid w:val="001D6B8A"/>
    <w:rsid w:val="00260D20"/>
    <w:rsid w:val="005B09B7"/>
    <w:rsid w:val="007172C9"/>
    <w:rsid w:val="009E58F1"/>
    <w:rsid w:val="00CC04C0"/>
    <w:rsid w:val="00F74A37"/>
    <w:rsid w:val="00F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493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 Loo</dc:creator>
  <cp:lastModifiedBy>Adrianna</cp:lastModifiedBy>
  <cp:revision>2</cp:revision>
  <dcterms:created xsi:type="dcterms:W3CDTF">2015-06-21T08:15:00Z</dcterms:created>
  <dcterms:modified xsi:type="dcterms:W3CDTF">2015-06-21T08:15:00Z</dcterms:modified>
</cp:coreProperties>
</file>