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BC4" w:rsidRPr="00200529" w:rsidRDefault="00DB7BC4" w:rsidP="00DB7BC4">
      <w:pPr>
        <w:jc w:val="center"/>
        <w:rPr>
          <w:rFonts w:ascii="Times" w:hAnsi="Times"/>
          <w:b/>
          <w:szCs w:val="24"/>
        </w:rPr>
      </w:pPr>
      <w:r w:rsidRPr="00200529">
        <w:rPr>
          <w:rFonts w:ascii="Times" w:hAnsi="Times"/>
          <w:b/>
          <w:szCs w:val="24"/>
        </w:rPr>
        <w:t>Seminar: Music 218r</w:t>
      </w:r>
      <w:r w:rsidR="00DB430B">
        <w:rPr>
          <w:rFonts w:ascii="Times" w:hAnsi="Times"/>
          <w:b/>
          <w:szCs w:val="24"/>
        </w:rPr>
        <w:t xml:space="preserve"> (Fall 2012)</w:t>
      </w:r>
    </w:p>
    <w:p w:rsidR="00DB7BC4" w:rsidRPr="00200529" w:rsidRDefault="00DB7BC4" w:rsidP="00DB7BC4">
      <w:pPr>
        <w:jc w:val="center"/>
        <w:rPr>
          <w:rFonts w:ascii="Times" w:hAnsi="Times"/>
          <w:b/>
          <w:szCs w:val="24"/>
        </w:rPr>
      </w:pPr>
      <w:r w:rsidRPr="00200529">
        <w:rPr>
          <w:rFonts w:ascii="Times" w:hAnsi="Times"/>
          <w:b/>
          <w:szCs w:val="24"/>
        </w:rPr>
        <w:t>The Fromm Foundation and</w:t>
      </w:r>
    </w:p>
    <w:p w:rsidR="00DB7BC4" w:rsidRPr="00200529" w:rsidRDefault="00DB7BC4" w:rsidP="00DB7BC4">
      <w:pPr>
        <w:jc w:val="center"/>
        <w:rPr>
          <w:rFonts w:ascii="Times" w:hAnsi="Times"/>
          <w:b/>
          <w:szCs w:val="24"/>
        </w:rPr>
      </w:pPr>
      <w:r w:rsidRPr="00200529">
        <w:rPr>
          <w:rFonts w:ascii="Times" w:hAnsi="Times"/>
          <w:b/>
          <w:szCs w:val="24"/>
        </w:rPr>
        <w:t>Contemporary Music in the United States</w:t>
      </w:r>
    </w:p>
    <w:p w:rsidR="00BE1E2A" w:rsidRPr="00200529" w:rsidRDefault="00DB7BC4" w:rsidP="00BE1E2A">
      <w:pPr>
        <w:spacing w:before="120"/>
        <w:jc w:val="center"/>
        <w:rPr>
          <w:rFonts w:ascii="Times" w:hAnsi="Times"/>
          <w:szCs w:val="24"/>
        </w:rPr>
      </w:pPr>
      <w:r w:rsidRPr="00200529">
        <w:rPr>
          <w:rFonts w:ascii="Times" w:hAnsi="Times"/>
          <w:szCs w:val="24"/>
        </w:rPr>
        <w:t>Prof. Anne C. Shreffler</w:t>
      </w:r>
    </w:p>
    <w:p w:rsidR="00C132FB" w:rsidRPr="00200529" w:rsidRDefault="00DB7BC4" w:rsidP="00DB7BC4">
      <w:pPr>
        <w:spacing w:before="120"/>
        <w:jc w:val="center"/>
        <w:rPr>
          <w:rFonts w:ascii="Times" w:hAnsi="Times"/>
          <w:szCs w:val="24"/>
        </w:rPr>
      </w:pPr>
      <w:r w:rsidRPr="00200529">
        <w:rPr>
          <w:rFonts w:ascii="Times" w:hAnsi="Times"/>
          <w:szCs w:val="24"/>
        </w:rPr>
        <w:t xml:space="preserve">Mondays and Fridays, 2-4 </w:t>
      </w:r>
    </w:p>
    <w:p w:rsidR="00DB7BC4" w:rsidRPr="00200529" w:rsidRDefault="00DB7BC4" w:rsidP="00DB7BC4">
      <w:pPr>
        <w:jc w:val="center"/>
        <w:rPr>
          <w:rFonts w:ascii="Times" w:hAnsi="Times"/>
          <w:szCs w:val="24"/>
        </w:rPr>
      </w:pPr>
      <w:r w:rsidRPr="00200529">
        <w:rPr>
          <w:rFonts w:ascii="Times" w:hAnsi="Times"/>
          <w:szCs w:val="24"/>
        </w:rPr>
        <w:t>(first meeting in the Merritt Room of the Loeb Music Library)</w:t>
      </w:r>
    </w:p>
    <w:p w:rsidR="00887A07" w:rsidRPr="00FA4CDB" w:rsidRDefault="00887A07" w:rsidP="00887A07">
      <w:pPr>
        <w:spacing w:before="100" w:beforeAutospacing="1" w:after="100" w:afterAutospacing="1"/>
        <w:rPr>
          <w:rFonts w:ascii="Times" w:hAnsi="Times" w:cs="Times New Roman"/>
          <w:sz w:val="22"/>
          <w:szCs w:val="22"/>
        </w:rPr>
      </w:pPr>
      <w:r w:rsidRPr="00FA4CDB">
        <w:rPr>
          <w:rFonts w:ascii="Times" w:hAnsi="Times" w:cs="Times New Roman"/>
          <w:b/>
          <w:sz w:val="22"/>
          <w:szCs w:val="22"/>
        </w:rPr>
        <w:t>Instructor</w:t>
      </w:r>
      <w:r w:rsidRPr="00FA4CDB">
        <w:rPr>
          <w:rFonts w:ascii="Times" w:hAnsi="Times" w:cs="Times New Roman"/>
          <w:sz w:val="22"/>
          <w:szCs w:val="22"/>
        </w:rPr>
        <w:t>: Anne C. Shreffler</w:t>
      </w:r>
      <w:r w:rsidRPr="00FA4CDB">
        <w:rPr>
          <w:rFonts w:ascii="Times" w:hAnsi="Times" w:cs="Times New Roman"/>
          <w:sz w:val="22"/>
          <w:szCs w:val="22"/>
        </w:rPr>
        <w:br/>
        <w:t xml:space="preserve">Office Hours: Wed. 12-2, Music Building 301S; signup sheet at: </w:t>
      </w:r>
      <w:r w:rsidRPr="00FA4CDB">
        <w:rPr>
          <w:rFonts w:ascii="Times" w:eastAsia="Times New Roman" w:hAnsi="Times" w:cs="Times New Roman"/>
          <w:sz w:val="22"/>
          <w:szCs w:val="22"/>
        </w:rPr>
        <w:t> </w:t>
      </w:r>
      <w:r w:rsidR="00052C6A" w:rsidRPr="00FA4CDB">
        <w:rPr>
          <w:rFonts w:ascii="Times" w:eastAsia="Times New Roman" w:hAnsi="Times" w:cs="Times New Roman"/>
          <w:b/>
          <w:bCs/>
          <w:sz w:val="22"/>
          <w:szCs w:val="22"/>
        </w:rPr>
        <w:fldChar w:fldCharType="begin"/>
      </w:r>
      <w:r w:rsidRPr="00FA4CDB">
        <w:rPr>
          <w:rFonts w:ascii="Times" w:eastAsia="Times New Roman" w:hAnsi="Times" w:cs="Times New Roman"/>
          <w:b/>
          <w:bCs/>
          <w:sz w:val="22"/>
          <w:szCs w:val="22"/>
        </w:rPr>
        <w:instrText xml:space="preserve"> HYPERLINK "http://tinyurl.com/ShrefflerOfficeHours" \t "_blank" </w:instrText>
      </w:r>
      <w:r w:rsidR="00052C6A" w:rsidRPr="00FA4CDB">
        <w:rPr>
          <w:rFonts w:ascii="Times" w:eastAsia="Times New Roman" w:hAnsi="Times" w:cs="Times New Roman"/>
          <w:b/>
          <w:bCs/>
          <w:sz w:val="22"/>
          <w:szCs w:val="22"/>
        </w:rPr>
        <w:fldChar w:fldCharType="separate"/>
      </w:r>
      <w:r w:rsidRPr="00FA4CDB">
        <w:rPr>
          <w:rStyle w:val="Hyperlink"/>
          <w:rFonts w:ascii="Times" w:eastAsia="Times New Roman" w:hAnsi="Times" w:cs="Times New Roman"/>
          <w:b/>
          <w:bCs/>
          <w:sz w:val="22"/>
          <w:szCs w:val="22"/>
        </w:rPr>
        <w:t>http://tinyurl.com/ShrefflerOfficeHours</w:t>
      </w:r>
      <w:r w:rsidR="00052C6A" w:rsidRPr="00FA4CDB">
        <w:rPr>
          <w:rFonts w:ascii="Times" w:eastAsia="Times New Roman" w:hAnsi="Times" w:cs="Times New Roman"/>
          <w:b/>
          <w:bCs/>
          <w:sz w:val="22"/>
          <w:szCs w:val="22"/>
        </w:rPr>
        <w:fldChar w:fldCharType="end"/>
      </w:r>
      <w:r w:rsidRPr="00FA4CDB">
        <w:rPr>
          <w:rFonts w:ascii="Times" w:eastAsia="Times New Roman" w:hAnsi="Times" w:cs="Times New Roman"/>
          <w:b/>
          <w:bCs/>
          <w:sz w:val="22"/>
          <w:szCs w:val="22"/>
        </w:rPr>
        <w:t> </w:t>
      </w:r>
      <w:r w:rsidRPr="00FA4CDB">
        <w:rPr>
          <w:rFonts w:ascii="Times" w:hAnsi="Times" w:cs="Times New Roman"/>
          <w:sz w:val="22"/>
          <w:szCs w:val="22"/>
        </w:rPr>
        <w:br/>
        <w:t xml:space="preserve">Course website: </w:t>
      </w:r>
      <w:r w:rsidRPr="00FA4CDB">
        <w:rPr>
          <w:rFonts w:ascii="Times" w:hAnsi="Times"/>
          <w:sz w:val="22"/>
        </w:rPr>
        <w:t>http://isites.harvard.edu/icb/icb.do?keyword=k87868</w:t>
      </w:r>
    </w:p>
    <w:p w:rsidR="00887A07" w:rsidRPr="00FA4CDB" w:rsidRDefault="00887A07" w:rsidP="00887A07">
      <w:pPr>
        <w:rPr>
          <w:rFonts w:ascii="Times" w:hAnsi="Times"/>
          <w:b/>
          <w:sz w:val="22"/>
          <w:szCs w:val="24"/>
        </w:rPr>
      </w:pPr>
      <w:r w:rsidRPr="00FA4CDB">
        <w:rPr>
          <w:rFonts w:ascii="Times" w:hAnsi="Times"/>
          <w:b/>
          <w:sz w:val="22"/>
          <w:szCs w:val="24"/>
        </w:rPr>
        <w:t>Team:</w:t>
      </w:r>
    </w:p>
    <w:p w:rsidR="00887A07" w:rsidRPr="00FA4CDB" w:rsidRDefault="00887A07" w:rsidP="00887A07">
      <w:pPr>
        <w:rPr>
          <w:rFonts w:ascii="Times" w:hAnsi="Times"/>
          <w:sz w:val="22"/>
          <w:szCs w:val="24"/>
        </w:rPr>
      </w:pPr>
      <w:r w:rsidRPr="00FA4CDB">
        <w:rPr>
          <w:rFonts w:ascii="Times" w:hAnsi="Times"/>
          <w:sz w:val="22"/>
          <w:szCs w:val="24"/>
        </w:rPr>
        <w:t>Faculty/staff:</w:t>
      </w:r>
    </w:p>
    <w:p w:rsidR="00887A07" w:rsidRPr="00FA4CDB" w:rsidRDefault="00887A07" w:rsidP="00510A76">
      <w:pPr>
        <w:ind w:left="360" w:hanging="360"/>
        <w:rPr>
          <w:rFonts w:ascii="Times" w:hAnsi="Times"/>
          <w:sz w:val="22"/>
          <w:szCs w:val="24"/>
        </w:rPr>
      </w:pPr>
      <w:r w:rsidRPr="00FA4CDB">
        <w:rPr>
          <w:rFonts w:ascii="Times" w:hAnsi="Times"/>
          <w:sz w:val="22"/>
          <w:szCs w:val="24"/>
        </w:rPr>
        <w:t>Sarah Adams (sjadams@fas.harvard.edu), Acting Richard F. French Librarian, Loeb Music Library</w:t>
      </w:r>
    </w:p>
    <w:p w:rsidR="00887A07" w:rsidRPr="00FA4CDB" w:rsidRDefault="00887A07" w:rsidP="00510A76">
      <w:pPr>
        <w:ind w:left="360" w:hanging="360"/>
        <w:rPr>
          <w:rFonts w:ascii="Times" w:hAnsi="Times"/>
          <w:sz w:val="22"/>
        </w:rPr>
      </w:pPr>
      <w:r w:rsidRPr="00FA4CDB">
        <w:rPr>
          <w:rFonts w:ascii="Times" w:hAnsi="Times"/>
          <w:sz w:val="22"/>
        </w:rPr>
        <w:t>Patricia O'Brien (obrien2@fas.harvard.edu), Administrative Coordinator, Loeb Music Library</w:t>
      </w:r>
    </w:p>
    <w:p w:rsidR="00887A07" w:rsidRPr="00FA4CDB" w:rsidRDefault="00887A07" w:rsidP="00510A76">
      <w:pPr>
        <w:ind w:left="360" w:hanging="360"/>
        <w:rPr>
          <w:rFonts w:ascii="Times" w:hAnsi="Times"/>
          <w:sz w:val="22"/>
          <w:szCs w:val="24"/>
        </w:rPr>
      </w:pPr>
      <w:r w:rsidRPr="00FA4CDB">
        <w:rPr>
          <w:rFonts w:ascii="Times" w:hAnsi="Times"/>
          <w:sz w:val="22"/>
          <w:szCs w:val="24"/>
        </w:rPr>
        <w:t>Michael Heller (mheller@fas.harvard.edu), Isham Curatorial Associate, cataloguer of the Fromm archive. Mike will be our Loeb Library liason for the project.</w:t>
      </w:r>
    </w:p>
    <w:p w:rsidR="00887A07" w:rsidRPr="00FA4CDB" w:rsidRDefault="00887A07" w:rsidP="00510A76">
      <w:pPr>
        <w:ind w:left="360" w:hanging="360"/>
        <w:rPr>
          <w:rFonts w:ascii="Times" w:hAnsi="Times"/>
          <w:sz w:val="22"/>
          <w:szCs w:val="24"/>
        </w:rPr>
      </w:pPr>
      <w:r w:rsidRPr="00FA4CDB">
        <w:rPr>
          <w:rFonts w:ascii="Times" w:hAnsi="Times"/>
          <w:sz w:val="22"/>
          <w:szCs w:val="24"/>
        </w:rPr>
        <w:t xml:space="preserve">Jean Moncrieff (moncrief@fas.harvard.edu), Director of Events and Administrator of the Fromm Foundation at Harvard </w:t>
      </w:r>
    </w:p>
    <w:p w:rsidR="00887A07" w:rsidRPr="00FA4CDB" w:rsidRDefault="00887A07" w:rsidP="00510A76">
      <w:pPr>
        <w:spacing w:before="120"/>
        <w:rPr>
          <w:rFonts w:ascii="Times" w:hAnsi="Times"/>
          <w:sz w:val="22"/>
          <w:szCs w:val="24"/>
        </w:rPr>
      </w:pPr>
      <w:r w:rsidRPr="00FA4CDB">
        <w:rPr>
          <w:rFonts w:ascii="Times" w:hAnsi="Times"/>
          <w:sz w:val="22"/>
          <w:szCs w:val="24"/>
        </w:rPr>
        <w:t>PITFs/LITFs (Presidential/Library Instructional Technology Fellows):</w:t>
      </w:r>
    </w:p>
    <w:p w:rsidR="00887A07" w:rsidRPr="00FA4CDB" w:rsidRDefault="00887A07" w:rsidP="00887A07">
      <w:pPr>
        <w:rPr>
          <w:rFonts w:ascii="Times" w:hAnsi="Times"/>
          <w:sz w:val="22"/>
          <w:szCs w:val="24"/>
        </w:rPr>
      </w:pPr>
      <w:r w:rsidRPr="00FA4CDB">
        <w:rPr>
          <w:rFonts w:ascii="Times" w:hAnsi="Times"/>
          <w:sz w:val="22"/>
          <w:szCs w:val="24"/>
        </w:rPr>
        <w:t>Luci Mok (lymok@fas.harvard.edu), PITF (summer and fall semester)</w:t>
      </w:r>
    </w:p>
    <w:p w:rsidR="00887A07" w:rsidRPr="00FA4CDB" w:rsidRDefault="00887A07" w:rsidP="00887A07">
      <w:pPr>
        <w:rPr>
          <w:rFonts w:ascii="Times" w:hAnsi="Times"/>
          <w:sz w:val="22"/>
          <w:szCs w:val="24"/>
        </w:rPr>
      </w:pPr>
      <w:r w:rsidRPr="00FA4CDB">
        <w:rPr>
          <w:rFonts w:ascii="Times" w:hAnsi="Times"/>
          <w:sz w:val="22"/>
          <w:szCs w:val="24"/>
        </w:rPr>
        <w:t>Emerson Morgan (emorgan@fas.harvard.edu), LITF (fall only)</w:t>
      </w:r>
    </w:p>
    <w:p w:rsidR="00887A07" w:rsidRPr="00FA4CDB" w:rsidRDefault="00887A07" w:rsidP="00887A07">
      <w:pPr>
        <w:rPr>
          <w:rFonts w:ascii="Times" w:hAnsi="Times"/>
          <w:sz w:val="22"/>
          <w:szCs w:val="24"/>
        </w:rPr>
      </w:pPr>
      <w:r w:rsidRPr="00FA4CDB">
        <w:rPr>
          <w:rFonts w:ascii="Times" w:hAnsi="Times"/>
          <w:sz w:val="22"/>
          <w:szCs w:val="24"/>
        </w:rPr>
        <w:t>Bill O’Hara (williamevanohara@fas.harvard.edu), PITF (summer and fall semester)</w:t>
      </w:r>
    </w:p>
    <w:p w:rsidR="00887A07" w:rsidRPr="00FA4CDB" w:rsidRDefault="00887A07" w:rsidP="00887A07">
      <w:pPr>
        <w:spacing w:before="120"/>
        <w:rPr>
          <w:rFonts w:ascii="Times" w:hAnsi="Times"/>
          <w:sz w:val="22"/>
          <w:szCs w:val="24"/>
        </w:rPr>
      </w:pPr>
      <w:r w:rsidRPr="00FA4CDB">
        <w:rPr>
          <w:rFonts w:ascii="Times" w:hAnsi="Times"/>
          <w:sz w:val="22"/>
          <w:szCs w:val="24"/>
        </w:rPr>
        <w:t>Other cataloguers:</w:t>
      </w:r>
    </w:p>
    <w:p w:rsidR="00887A07" w:rsidRPr="00FA4CDB" w:rsidRDefault="00887A07" w:rsidP="00887A07">
      <w:pPr>
        <w:rPr>
          <w:rFonts w:ascii="Times" w:hAnsi="Times"/>
          <w:sz w:val="22"/>
          <w:szCs w:val="24"/>
        </w:rPr>
      </w:pPr>
      <w:r w:rsidRPr="00FA4CDB">
        <w:rPr>
          <w:rFonts w:ascii="Times" w:hAnsi="Times"/>
          <w:sz w:val="22"/>
          <w:szCs w:val="24"/>
        </w:rPr>
        <w:t>Louis Epstein (epstein@fas.harvard.edu)</w:t>
      </w:r>
    </w:p>
    <w:p w:rsidR="00887A07" w:rsidRPr="00FA4CDB" w:rsidRDefault="00887A07" w:rsidP="00887A07">
      <w:pPr>
        <w:rPr>
          <w:rFonts w:ascii="Times" w:hAnsi="Times"/>
          <w:sz w:val="22"/>
          <w:szCs w:val="24"/>
        </w:rPr>
      </w:pPr>
      <w:r w:rsidRPr="00FA4CDB">
        <w:rPr>
          <w:rFonts w:ascii="Times" w:hAnsi="Times"/>
          <w:sz w:val="22"/>
          <w:szCs w:val="24"/>
        </w:rPr>
        <w:t>Emily Richmond Pollock</w:t>
      </w:r>
      <w:r w:rsidR="00510A76" w:rsidRPr="00FA4CDB">
        <w:rPr>
          <w:rFonts w:ascii="Times" w:hAnsi="Times"/>
          <w:sz w:val="22"/>
          <w:szCs w:val="24"/>
        </w:rPr>
        <w:t xml:space="preserve"> (</w:t>
      </w:r>
      <w:hyperlink r:id="rId7" w:history="1">
        <w:r w:rsidR="00510A76" w:rsidRPr="00FA4CDB">
          <w:rPr>
            <w:rStyle w:val="Hyperlink"/>
            <w:rFonts w:ascii="Times" w:hAnsi="Times" w:cs="Arial"/>
            <w:sz w:val="22"/>
            <w:szCs w:val="26"/>
          </w:rPr>
          <w:t>richmondpollock@gmail.com</w:t>
        </w:r>
      </w:hyperlink>
      <w:r w:rsidR="00510A76" w:rsidRPr="00FA4CDB">
        <w:rPr>
          <w:rFonts w:ascii="Times" w:hAnsi="Times" w:cs="Arial"/>
          <w:color w:val="434343"/>
          <w:sz w:val="22"/>
          <w:szCs w:val="26"/>
        </w:rPr>
        <w:t>) (currently Assistant Professor, MIT)</w:t>
      </w:r>
    </w:p>
    <w:p w:rsidR="00887A07" w:rsidRPr="00FA4CDB" w:rsidRDefault="00887A07" w:rsidP="00200529">
      <w:pPr>
        <w:rPr>
          <w:rFonts w:ascii="Times" w:hAnsi="Times"/>
          <w:b/>
          <w:sz w:val="22"/>
          <w:szCs w:val="24"/>
        </w:rPr>
      </w:pPr>
    </w:p>
    <w:p w:rsidR="001133BD" w:rsidRPr="001133BD" w:rsidRDefault="00A3776C" w:rsidP="001133BD">
      <w:pPr>
        <w:rPr>
          <w:rFonts w:ascii="Times" w:hAnsi="Times"/>
          <w:b/>
          <w:sz w:val="22"/>
          <w:szCs w:val="24"/>
        </w:rPr>
      </w:pPr>
      <w:r w:rsidRPr="00FA4CDB">
        <w:rPr>
          <w:rFonts w:ascii="Times" w:hAnsi="Times"/>
          <w:b/>
          <w:sz w:val="22"/>
          <w:szCs w:val="24"/>
        </w:rPr>
        <w:t>Description:</w:t>
      </w:r>
      <w:r w:rsidRPr="00FA4CDB">
        <w:rPr>
          <w:rFonts w:ascii="Times" w:hAnsi="Times"/>
          <w:sz w:val="22"/>
          <w:szCs w:val="24"/>
        </w:rPr>
        <w:t xml:space="preserve"> The seminar will collaborate to produce an exhibi</w:t>
      </w:r>
      <w:r w:rsidR="000A1671" w:rsidRPr="00FA4CDB">
        <w:rPr>
          <w:rFonts w:ascii="Times" w:hAnsi="Times"/>
          <w:sz w:val="22"/>
          <w:szCs w:val="24"/>
        </w:rPr>
        <w:t>tion in the Loeb Music Library</w:t>
      </w:r>
      <w:r w:rsidR="001133BD">
        <w:rPr>
          <w:rFonts w:ascii="Times" w:hAnsi="Times"/>
          <w:sz w:val="22"/>
          <w:szCs w:val="24"/>
        </w:rPr>
        <w:t xml:space="preserve">, entitled </w:t>
      </w:r>
      <w:r w:rsidR="001133BD" w:rsidRPr="001133BD">
        <w:rPr>
          <w:rFonts w:ascii="Times" w:hAnsi="Times"/>
          <w:b/>
          <w:sz w:val="22"/>
          <w:szCs w:val="24"/>
        </w:rPr>
        <w:t>Composing the Future: The Fromm Foundation and the Music of Our Time</w:t>
      </w:r>
      <w:r w:rsidR="001133BD">
        <w:rPr>
          <w:rFonts w:ascii="Times" w:hAnsi="Times"/>
          <w:b/>
          <w:sz w:val="22"/>
          <w:szCs w:val="24"/>
        </w:rPr>
        <w:t>.</w:t>
      </w:r>
    </w:p>
    <w:p w:rsidR="00FA4CDB" w:rsidRPr="00FA4CDB" w:rsidRDefault="001133BD" w:rsidP="00200529">
      <w:pPr>
        <w:rPr>
          <w:rFonts w:ascii="Times" w:hAnsi="Times"/>
          <w:sz w:val="22"/>
          <w:szCs w:val="24"/>
        </w:rPr>
      </w:pPr>
      <w:r>
        <w:rPr>
          <w:rFonts w:ascii="Times" w:hAnsi="Times"/>
          <w:sz w:val="22"/>
          <w:szCs w:val="24"/>
        </w:rPr>
        <w:t xml:space="preserve">The subject is </w:t>
      </w:r>
      <w:r w:rsidR="00A3776C" w:rsidRPr="00FA4CDB">
        <w:rPr>
          <w:rFonts w:ascii="Times" w:hAnsi="Times"/>
          <w:sz w:val="22"/>
          <w:szCs w:val="24"/>
        </w:rPr>
        <w:t xml:space="preserve">Paul Fromm, an influential patron </w:t>
      </w:r>
      <w:r w:rsidR="00DB430B" w:rsidRPr="00FA4CDB">
        <w:rPr>
          <w:rFonts w:ascii="Times" w:hAnsi="Times"/>
          <w:sz w:val="22"/>
          <w:szCs w:val="24"/>
        </w:rPr>
        <w:t xml:space="preserve">of </w:t>
      </w:r>
      <w:r w:rsidR="00A3776C" w:rsidRPr="00FA4CDB">
        <w:rPr>
          <w:rFonts w:ascii="Times" w:hAnsi="Times"/>
          <w:sz w:val="22"/>
          <w:szCs w:val="24"/>
        </w:rPr>
        <w:t>contemporary music, and the Fromm Foundation</w:t>
      </w:r>
      <w:r w:rsidR="000A1671" w:rsidRPr="00FA4CDB">
        <w:rPr>
          <w:rFonts w:ascii="Times" w:hAnsi="Times"/>
          <w:sz w:val="22"/>
          <w:szCs w:val="24"/>
        </w:rPr>
        <w:t>, which was founded in 1952 and still exists</w:t>
      </w:r>
      <w:r w:rsidR="00200529" w:rsidRPr="00FA4CDB">
        <w:rPr>
          <w:rFonts w:ascii="Times" w:hAnsi="Times"/>
          <w:sz w:val="22"/>
          <w:szCs w:val="24"/>
        </w:rPr>
        <w:t>. Working with Harvard’s museum curators, librarians, and archivists, we will draw on the extensive From</w:t>
      </w:r>
      <w:r w:rsidR="000A1671" w:rsidRPr="00FA4CDB">
        <w:rPr>
          <w:rFonts w:ascii="Times" w:hAnsi="Times"/>
          <w:sz w:val="22"/>
          <w:szCs w:val="24"/>
        </w:rPr>
        <w:t xml:space="preserve">m Foundation archival holdings </w:t>
      </w:r>
      <w:r w:rsidR="00200529" w:rsidRPr="00FA4CDB">
        <w:rPr>
          <w:rFonts w:ascii="Times" w:hAnsi="Times"/>
          <w:sz w:val="22"/>
          <w:szCs w:val="24"/>
        </w:rPr>
        <w:t xml:space="preserve">in the Department of Music, Houghton Library and </w:t>
      </w:r>
      <w:r w:rsidR="000A1671" w:rsidRPr="00FA4CDB">
        <w:rPr>
          <w:rFonts w:ascii="Times" w:hAnsi="Times"/>
          <w:sz w:val="22"/>
          <w:szCs w:val="24"/>
        </w:rPr>
        <w:t>the Harvard University Archives</w:t>
      </w:r>
      <w:r w:rsidR="00200529" w:rsidRPr="00FA4CDB">
        <w:rPr>
          <w:rFonts w:ascii="Times" w:hAnsi="Times"/>
          <w:sz w:val="22"/>
          <w:szCs w:val="24"/>
        </w:rPr>
        <w:t xml:space="preserve">. Since an exhibition about music without sound would be dry and lifeless, it will be accompanied by multimedia presentations of sound and moving images. Students will learn how to work with archival material to achieve a </w:t>
      </w:r>
      <w:r w:rsidR="00DB430B" w:rsidRPr="00FA4CDB">
        <w:rPr>
          <w:rFonts w:ascii="Times" w:hAnsi="Times"/>
          <w:sz w:val="22"/>
          <w:szCs w:val="24"/>
        </w:rPr>
        <w:t xml:space="preserve">deeper and </w:t>
      </w:r>
      <w:r w:rsidR="00200529" w:rsidRPr="00FA4CDB">
        <w:rPr>
          <w:rFonts w:ascii="Times" w:hAnsi="Times"/>
          <w:sz w:val="22"/>
          <w:szCs w:val="24"/>
        </w:rPr>
        <w:t>more nuanced understanding of how music history is written. Through the exhibition, they will also learn to communicate the results of their research visually and audibly to a broader audience.</w:t>
      </w:r>
      <w:r w:rsidR="000A1671" w:rsidRPr="00FA4CDB">
        <w:rPr>
          <w:rFonts w:ascii="Times" w:hAnsi="Times"/>
          <w:sz w:val="22"/>
          <w:szCs w:val="24"/>
        </w:rPr>
        <w:t xml:space="preserve"> </w:t>
      </w:r>
    </w:p>
    <w:p w:rsidR="00200529" w:rsidRPr="00FA4CDB" w:rsidRDefault="00FA4CDB" w:rsidP="00FA4CDB">
      <w:pPr>
        <w:spacing w:before="120"/>
        <w:rPr>
          <w:rFonts w:ascii="Times" w:hAnsi="Times"/>
          <w:sz w:val="22"/>
          <w:szCs w:val="24"/>
        </w:rPr>
      </w:pPr>
      <w:r w:rsidRPr="00FA4CDB">
        <w:rPr>
          <w:rFonts w:ascii="Times" w:hAnsi="Times"/>
          <w:sz w:val="22"/>
          <w:szCs w:val="24"/>
        </w:rPr>
        <w:t>Many tha</w:t>
      </w:r>
      <w:r w:rsidR="006C0461">
        <w:rPr>
          <w:rFonts w:ascii="Times" w:hAnsi="Times"/>
          <w:sz w:val="22"/>
          <w:szCs w:val="24"/>
        </w:rPr>
        <w:t>nks to Michael, Luci, Bill, and Louis</w:t>
      </w:r>
      <w:r w:rsidRPr="00FA4CDB">
        <w:rPr>
          <w:rFonts w:ascii="Times" w:hAnsi="Times"/>
          <w:sz w:val="22"/>
          <w:szCs w:val="24"/>
        </w:rPr>
        <w:t>, who worked hard over the summer to prepare the materials!</w:t>
      </w:r>
    </w:p>
    <w:p w:rsidR="00200529" w:rsidRPr="00FA4CDB" w:rsidRDefault="00200529" w:rsidP="00200529">
      <w:pPr>
        <w:spacing w:before="240"/>
        <w:rPr>
          <w:rFonts w:ascii="Times" w:hAnsi="Times"/>
          <w:b/>
          <w:sz w:val="22"/>
          <w:szCs w:val="24"/>
        </w:rPr>
      </w:pPr>
      <w:r w:rsidRPr="00FA4CDB">
        <w:rPr>
          <w:rFonts w:ascii="Times" w:hAnsi="Times"/>
          <w:b/>
          <w:sz w:val="22"/>
          <w:szCs w:val="24"/>
        </w:rPr>
        <w:t>Why study the Fromm Foundation?</w:t>
      </w:r>
    </w:p>
    <w:p w:rsidR="00200529" w:rsidRPr="00FA4CDB" w:rsidRDefault="00200529" w:rsidP="00200529">
      <w:pPr>
        <w:spacing w:before="120"/>
        <w:rPr>
          <w:rFonts w:ascii="Times" w:hAnsi="Times"/>
          <w:sz w:val="22"/>
          <w:szCs w:val="24"/>
        </w:rPr>
      </w:pPr>
      <w:r w:rsidRPr="00FA4CDB">
        <w:rPr>
          <w:rFonts w:ascii="Times" w:hAnsi="Times"/>
          <w:sz w:val="22"/>
          <w:szCs w:val="24"/>
        </w:rPr>
        <w:tab/>
        <w:t xml:space="preserve">Paul Fromm (1906-1987) was one of the most significant patrons of contemporary art music in the U.S. in the second half of the twentieth century. He was an emigrant from Nazi Germany, and after he re-established himself in Chicago, dedicated the resources from his successful wine-importing business to his passion for new music. Fromm (and later, his foundation) commissioned hundreds of composers for new works, including major figures such as Elliott Carter, Milton Babbitt, Luciano Berio, and Gunther Schuller. At a time when few women composers received major commissions, Fromm supported the work of Joan Tower, Betsy Jolas, and Shulamit Ran, and let it be known that supporting female creativity was one of the Foundation’s goals. Although Fromm commissioned composers ranging from Ornette Coleman to John Cage, his special focus was on European and American modernism. Over the years, his focus shifted more and more to music in his adopted homeland. </w:t>
      </w:r>
    </w:p>
    <w:p w:rsidR="00200529" w:rsidRPr="00FA4CDB" w:rsidRDefault="00200529" w:rsidP="00200529">
      <w:pPr>
        <w:spacing w:before="120"/>
        <w:rPr>
          <w:rFonts w:ascii="Times" w:hAnsi="Times"/>
          <w:sz w:val="22"/>
          <w:szCs w:val="24"/>
        </w:rPr>
      </w:pPr>
      <w:r w:rsidRPr="00FA4CDB">
        <w:rPr>
          <w:rFonts w:ascii="Times" w:hAnsi="Times"/>
          <w:sz w:val="22"/>
          <w:szCs w:val="24"/>
        </w:rPr>
        <w:tab/>
        <w:t xml:space="preserve">Fromm’s other activities in support of contemporary music include his launching of the influential journal, </w:t>
      </w:r>
      <w:r w:rsidRPr="00FA4CDB">
        <w:rPr>
          <w:rFonts w:ascii="Times" w:hAnsi="Times"/>
          <w:i/>
          <w:sz w:val="22"/>
          <w:szCs w:val="24"/>
        </w:rPr>
        <w:t>Perspectives of New Music</w:t>
      </w:r>
      <w:r w:rsidRPr="00FA4CDB">
        <w:rPr>
          <w:rFonts w:ascii="Times" w:hAnsi="Times"/>
          <w:sz w:val="22"/>
          <w:szCs w:val="24"/>
        </w:rPr>
        <w:t xml:space="preserve">, in 1962, his initiative for a week of contemporary music at Tanglewood (which still continues), and his unstinting support for practically all the notable new music ensembles in the U.S. </w:t>
      </w:r>
      <w:r w:rsidR="00DB430B" w:rsidRPr="00FA4CDB">
        <w:rPr>
          <w:rFonts w:ascii="Times" w:hAnsi="Times"/>
          <w:sz w:val="22"/>
          <w:szCs w:val="24"/>
        </w:rPr>
        <w:t>The</w:t>
      </w:r>
      <w:r w:rsidRPr="00FA4CDB">
        <w:rPr>
          <w:rFonts w:ascii="Times" w:hAnsi="Times"/>
          <w:sz w:val="22"/>
          <w:szCs w:val="24"/>
        </w:rPr>
        <w:t xml:space="preserve"> American musical landscape of the second half of the twentieth century would have been much the poorer without Paul Fromm.</w:t>
      </w:r>
    </w:p>
    <w:p w:rsidR="00200529" w:rsidRPr="00FA4CDB" w:rsidRDefault="00200529" w:rsidP="00200529">
      <w:pPr>
        <w:spacing w:before="120"/>
        <w:rPr>
          <w:rFonts w:ascii="Times" w:hAnsi="Times"/>
          <w:sz w:val="22"/>
          <w:szCs w:val="24"/>
        </w:rPr>
      </w:pPr>
      <w:r w:rsidRPr="00FA4CDB">
        <w:rPr>
          <w:rFonts w:ascii="Times" w:hAnsi="Times"/>
          <w:sz w:val="22"/>
          <w:szCs w:val="24"/>
        </w:rPr>
        <w:tab/>
        <w:t xml:space="preserve">Paul Fromm moved his Foundation to Harvard in 1972 (fifteen years before his death in 1987). Since then, the Fromm Foundation, under the guidance of an independent board (led by the Chair of the Department of Music), has continued to commission new works from 12-15 composers a year, as well as supporting many other activities relating to new music in the United States. The Fromm Foundation has been based at Harvard for 40 years, and this anniversary is one of the reasons to undertake this project. In addition to the seminar and exhibition, there will be two professional concerts in the spring of ’13 focusing on Fromm’s musical legacy. </w:t>
      </w:r>
    </w:p>
    <w:p w:rsidR="00200529" w:rsidRPr="00FA4CDB" w:rsidRDefault="00200529" w:rsidP="00200529">
      <w:pPr>
        <w:spacing w:before="120"/>
        <w:rPr>
          <w:rFonts w:ascii="Times" w:hAnsi="Times"/>
          <w:sz w:val="22"/>
          <w:szCs w:val="24"/>
        </w:rPr>
      </w:pPr>
      <w:r w:rsidRPr="00FA4CDB">
        <w:rPr>
          <w:rFonts w:ascii="Times" w:hAnsi="Times"/>
          <w:sz w:val="22"/>
          <w:szCs w:val="24"/>
        </w:rPr>
        <w:tab/>
        <w:t xml:space="preserve">There are </w:t>
      </w:r>
      <w:r w:rsidR="00E151BC" w:rsidRPr="00FA4CDB">
        <w:rPr>
          <w:rFonts w:ascii="Times" w:hAnsi="Times"/>
          <w:sz w:val="22"/>
          <w:szCs w:val="24"/>
        </w:rPr>
        <w:t>(approximately) 100</w:t>
      </w:r>
      <w:r w:rsidRPr="00FA4CDB">
        <w:rPr>
          <w:rFonts w:ascii="Times" w:hAnsi="Times"/>
          <w:sz w:val="22"/>
          <w:szCs w:val="24"/>
        </w:rPr>
        <w:t xml:space="preserve"> boxes of archival material relating to Paul Fromm and the Fromm Foundation at Harvard, including autograph scores, printed scores, letters, financial records, concert programs, photographs, reel-to-reel tapes, LPs, typescripts of lectures, interviews, and many other items. The scores are in Houghton Library and have been largely catalogued. The rest is in Loeb Music Library</w:t>
      </w:r>
      <w:r w:rsidR="000A1671" w:rsidRPr="00FA4CDB">
        <w:rPr>
          <w:rFonts w:ascii="Times" w:hAnsi="Times"/>
          <w:sz w:val="22"/>
          <w:szCs w:val="24"/>
        </w:rPr>
        <w:t xml:space="preserve"> and the Harvard University Archives</w:t>
      </w:r>
      <w:r w:rsidRPr="00FA4CDB">
        <w:rPr>
          <w:rFonts w:ascii="Times" w:hAnsi="Times"/>
          <w:sz w:val="22"/>
          <w:szCs w:val="24"/>
        </w:rPr>
        <w:t xml:space="preserve">, and is </w:t>
      </w:r>
      <w:r w:rsidR="000A1671" w:rsidRPr="00FA4CDB">
        <w:rPr>
          <w:rFonts w:ascii="Times" w:hAnsi="Times"/>
          <w:sz w:val="22"/>
          <w:szCs w:val="24"/>
        </w:rPr>
        <w:t xml:space="preserve">still </w:t>
      </w:r>
      <w:r w:rsidRPr="00FA4CDB">
        <w:rPr>
          <w:rFonts w:ascii="Times" w:hAnsi="Times"/>
          <w:sz w:val="22"/>
          <w:szCs w:val="24"/>
        </w:rPr>
        <w:t>being catalogued</w:t>
      </w:r>
      <w:r w:rsidR="000A1671" w:rsidRPr="00FA4CDB">
        <w:rPr>
          <w:rFonts w:ascii="Times" w:hAnsi="Times"/>
          <w:sz w:val="22"/>
          <w:szCs w:val="24"/>
        </w:rPr>
        <w:t>.</w:t>
      </w:r>
    </w:p>
    <w:p w:rsidR="00200529" w:rsidRPr="00FA4CDB" w:rsidRDefault="00200529" w:rsidP="00200529">
      <w:pPr>
        <w:spacing w:before="120"/>
        <w:rPr>
          <w:rFonts w:ascii="Times" w:hAnsi="Times"/>
          <w:sz w:val="22"/>
          <w:szCs w:val="24"/>
        </w:rPr>
      </w:pPr>
      <w:r w:rsidRPr="00FA4CDB">
        <w:rPr>
          <w:rFonts w:ascii="Times" w:hAnsi="Times"/>
          <w:sz w:val="22"/>
          <w:szCs w:val="24"/>
        </w:rPr>
        <w:tab/>
        <w:t>With the exception of a booklet published after Fromm’s death, and a doctoral dissertation in progress from UC Berkeley, there has been virtually no scholarly work on the impact of this important patron of new music, in large part because the archive is practically unknown. There is a chance for students to make real discoveries here.</w:t>
      </w:r>
    </w:p>
    <w:p w:rsidR="00200529" w:rsidRPr="00FA4CDB" w:rsidRDefault="00200529" w:rsidP="00200529">
      <w:pPr>
        <w:rPr>
          <w:rFonts w:ascii="Times" w:hAnsi="Times"/>
          <w:sz w:val="22"/>
          <w:szCs w:val="24"/>
        </w:rPr>
      </w:pPr>
    </w:p>
    <w:p w:rsidR="00B55EDB" w:rsidRDefault="00B55EDB" w:rsidP="00200529">
      <w:pPr>
        <w:rPr>
          <w:rFonts w:ascii="Times" w:hAnsi="Times"/>
          <w:b/>
          <w:sz w:val="22"/>
          <w:szCs w:val="24"/>
        </w:rPr>
      </w:pPr>
      <w:r>
        <w:rPr>
          <w:rFonts w:ascii="Times" w:hAnsi="Times"/>
          <w:b/>
          <w:sz w:val="22"/>
          <w:szCs w:val="24"/>
        </w:rPr>
        <w:t>Useful reference</w:t>
      </w:r>
      <w:r w:rsidR="006C0461">
        <w:rPr>
          <w:rFonts w:ascii="Times" w:hAnsi="Times"/>
          <w:b/>
          <w:sz w:val="22"/>
          <w:szCs w:val="24"/>
        </w:rPr>
        <w:t xml:space="preserve"> (available on the course website)</w:t>
      </w:r>
      <w:r>
        <w:rPr>
          <w:rFonts w:ascii="Times" w:hAnsi="Times"/>
          <w:b/>
          <w:sz w:val="22"/>
          <w:szCs w:val="24"/>
        </w:rPr>
        <w:t>:</w:t>
      </w:r>
    </w:p>
    <w:p w:rsidR="006C0461" w:rsidRDefault="006C0461" w:rsidP="006C0461">
      <w:pPr>
        <w:spacing w:before="120"/>
        <w:rPr>
          <w:rFonts w:ascii="Times" w:hAnsi="Times" w:cs="Arial"/>
          <w:color w:val="434343"/>
          <w:sz w:val="22"/>
          <w:szCs w:val="26"/>
        </w:rPr>
      </w:pPr>
      <w:r w:rsidRPr="00B55EDB">
        <w:rPr>
          <w:rFonts w:ascii="Times" w:hAnsi="Times" w:cs="Arial"/>
          <w:color w:val="434343"/>
          <w:sz w:val="22"/>
          <w:szCs w:val="26"/>
        </w:rPr>
        <w:t>“Fromm Archives User Guide,” prepared by Michael Heller (</w:t>
      </w:r>
      <w:r>
        <w:rPr>
          <w:rFonts w:ascii="Times" w:hAnsi="Times" w:cs="Arial"/>
          <w:color w:val="434343"/>
          <w:sz w:val="22"/>
          <w:szCs w:val="26"/>
        </w:rPr>
        <w:t xml:space="preserve">under </w:t>
      </w:r>
      <w:r w:rsidRPr="00B55EDB">
        <w:rPr>
          <w:rFonts w:ascii="Times" w:hAnsi="Times" w:cs="Arial"/>
          <w:color w:val="434343"/>
          <w:sz w:val="22"/>
          <w:szCs w:val="26"/>
        </w:rPr>
        <w:t>“Archive Catalogs”)</w:t>
      </w:r>
    </w:p>
    <w:p w:rsidR="006C0461" w:rsidRDefault="006C0461" w:rsidP="006C0461">
      <w:pPr>
        <w:spacing w:before="120"/>
        <w:rPr>
          <w:rFonts w:ascii="Times" w:hAnsi="Times" w:cs="Arial"/>
          <w:color w:val="434343"/>
          <w:sz w:val="22"/>
          <w:szCs w:val="26"/>
        </w:rPr>
      </w:pPr>
      <w:r>
        <w:rPr>
          <w:rFonts w:ascii="Times" w:hAnsi="Times" w:cs="Arial"/>
          <w:color w:val="434343"/>
          <w:sz w:val="22"/>
          <w:szCs w:val="26"/>
        </w:rPr>
        <w:t>“Fromm Docs Master Catalog,” prepared by Michael Heller (under “Archive Catalogs”)</w:t>
      </w:r>
    </w:p>
    <w:p w:rsidR="006C0461" w:rsidRDefault="00B55EDB" w:rsidP="006C0461">
      <w:pPr>
        <w:spacing w:before="120"/>
        <w:ind w:left="360" w:hanging="360"/>
        <w:rPr>
          <w:rFonts w:ascii="Times" w:hAnsi="Times" w:cs="Arial"/>
          <w:color w:val="434343"/>
          <w:sz w:val="22"/>
          <w:szCs w:val="26"/>
        </w:rPr>
      </w:pPr>
      <w:r>
        <w:rPr>
          <w:rFonts w:ascii="Times" w:hAnsi="Times" w:cs="Arial"/>
          <w:color w:val="434343"/>
          <w:sz w:val="22"/>
          <w:szCs w:val="26"/>
        </w:rPr>
        <w:t xml:space="preserve">David Gable and Christoph Wolff, eds. </w:t>
      </w:r>
      <w:r w:rsidRPr="006C0461">
        <w:rPr>
          <w:rFonts w:ascii="Times" w:hAnsi="Times" w:cs="Arial"/>
          <w:i/>
          <w:color w:val="434343"/>
          <w:sz w:val="22"/>
          <w:szCs w:val="26"/>
        </w:rPr>
        <w:t>A Life for New Music: Selected Papers of Paul Fromm</w:t>
      </w:r>
      <w:r>
        <w:rPr>
          <w:rFonts w:ascii="Times" w:hAnsi="Times" w:cs="Arial"/>
          <w:color w:val="434343"/>
          <w:sz w:val="22"/>
          <w:szCs w:val="26"/>
        </w:rPr>
        <w:t xml:space="preserve"> (Cambridge, MA: Harvard University Department of Music</w:t>
      </w:r>
      <w:r w:rsidR="006C0461">
        <w:rPr>
          <w:rFonts w:ascii="Times" w:hAnsi="Times" w:cs="Arial"/>
          <w:color w:val="434343"/>
          <w:sz w:val="22"/>
          <w:szCs w:val="26"/>
        </w:rPr>
        <w:t>, 1988). (under “Paul Fromm – biographical”)</w:t>
      </w:r>
    </w:p>
    <w:p w:rsidR="006C0461" w:rsidRDefault="006C0461" w:rsidP="00B55EDB">
      <w:pPr>
        <w:spacing w:before="120"/>
        <w:rPr>
          <w:rFonts w:ascii="Times" w:hAnsi="Times" w:cs="Arial"/>
          <w:color w:val="434343"/>
          <w:sz w:val="22"/>
          <w:szCs w:val="26"/>
        </w:rPr>
      </w:pPr>
      <w:r>
        <w:rPr>
          <w:rFonts w:ascii="Times" w:hAnsi="Times" w:cs="Arial"/>
          <w:color w:val="434343"/>
          <w:sz w:val="22"/>
          <w:szCs w:val="26"/>
        </w:rPr>
        <w:t>Obituaries of Paul Fromm (under “Paul Fromm: biographical”)</w:t>
      </w:r>
    </w:p>
    <w:p w:rsidR="006C0461" w:rsidRDefault="006C0461" w:rsidP="00B55EDB">
      <w:pPr>
        <w:spacing w:before="120"/>
        <w:rPr>
          <w:rFonts w:ascii="Times" w:hAnsi="Times" w:cs="Arial"/>
          <w:color w:val="434343"/>
          <w:sz w:val="22"/>
          <w:szCs w:val="26"/>
        </w:rPr>
      </w:pPr>
      <w:r>
        <w:rPr>
          <w:rFonts w:ascii="Times" w:hAnsi="Times" w:cs="Arial"/>
          <w:color w:val="434343"/>
          <w:sz w:val="22"/>
          <w:szCs w:val="26"/>
        </w:rPr>
        <w:t>Recordings from Paul Fromm’s series, “Twentieth Century Composer” (under “Sound”)</w:t>
      </w:r>
    </w:p>
    <w:p w:rsidR="006C0461" w:rsidRDefault="006C0461" w:rsidP="00200529">
      <w:pPr>
        <w:rPr>
          <w:rFonts w:ascii="Times" w:hAnsi="Times"/>
          <w:b/>
          <w:sz w:val="22"/>
          <w:szCs w:val="24"/>
        </w:rPr>
      </w:pPr>
    </w:p>
    <w:p w:rsidR="00200529" w:rsidRPr="00FA4CDB" w:rsidRDefault="00200529" w:rsidP="00200529">
      <w:pPr>
        <w:rPr>
          <w:rFonts w:ascii="Times" w:hAnsi="Times"/>
          <w:b/>
          <w:sz w:val="22"/>
          <w:szCs w:val="24"/>
        </w:rPr>
      </w:pPr>
      <w:r w:rsidRPr="00FA4CDB">
        <w:rPr>
          <w:rFonts w:ascii="Times" w:hAnsi="Times"/>
          <w:b/>
          <w:sz w:val="22"/>
          <w:szCs w:val="24"/>
        </w:rPr>
        <w:t>Course requirements:</w:t>
      </w:r>
    </w:p>
    <w:p w:rsidR="007C29EE" w:rsidRPr="00FA4CDB" w:rsidRDefault="00E60358" w:rsidP="007C29EE">
      <w:pPr>
        <w:spacing w:before="120"/>
        <w:rPr>
          <w:rFonts w:ascii="Times" w:hAnsi="Times"/>
          <w:sz w:val="22"/>
          <w:szCs w:val="24"/>
        </w:rPr>
      </w:pPr>
      <w:r w:rsidRPr="00FA4CDB">
        <w:rPr>
          <w:rFonts w:ascii="Times" w:hAnsi="Times"/>
          <w:sz w:val="22"/>
          <w:szCs w:val="24"/>
        </w:rPr>
        <w:t xml:space="preserve">The class </w:t>
      </w:r>
      <w:r w:rsidR="00200529" w:rsidRPr="00FA4CDB">
        <w:rPr>
          <w:rFonts w:ascii="Times" w:hAnsi="Times"/>
          <w:sz w:val="22"/>
          <w:szCs w:val="24"/>
        </w:rPr>
        <w:t>will be divided into working groups, each responsible for one or more exhibit cases</w:t>
      </w:r>
      <w:r w:rsidR="00E225C1" w:rsidRPr="00FA4CDB">
        <w:rPr>
          <w:rFonts w:ascii="Times" w:hAnsi="Times"/>
          <w:sz w:val="22"/>
          <w:szCs w:val="24"/>
        </w:rPr>
        <w:t xml:space="preserve"> and the accompanying multi-media component</w:t>
      </w:r>
      <w:r w:rsidR="00945247" w:rsidRPr="00FA4CDB">
        <w:rPr>
          <w:rFonts w:ascii="Times" w:hAnsi="Times"/>
          <w:sz w:val="22"/>
          <w:szCs w:val="24"/>
        </w:rPr>
        <w:t xml:space="preserve"> for that case</w:t>
      </w:r>
      <w:r w:rsidR="00200529" w:rsidRPr="00FA4CDB">
        <w:rPr>
          <w:rFonts w:ascii="Times" w:hAnsi="Times"/>
          <w:sz w:val="22"/>
          <w:szCs w:val="24"/>
        </w:rPr>
        <w:t>.</w:t>
      </w:r>
      <w:r w:rsidR="009243FD" w:rsidRPr="00FA4CDB">
        <w:rPr>
          <w:rFonts w:ascii="Times" w:hAnsi="Times"/>
          <w:sz w:val="22"/>
          <w:szCs w:val="24"/>
        </w:rPr>
        <w:t xml:space="preserve"> </w:t>
      </w:r>
      <w:r w:rsidR="00945247" w:rsidRPr="00FA4CDB">
        <w:rPr>
          <w:rFonts w:ascii="Times" w:hAnsi="Times"/>
          <w:sz w:val="22"/>
          <w:szCs w:val="24"/>
        </w:rPr>
        <w:t>Each group</w:t>
      </w:r>
      <w:r w:rsidR="009243FD" w:rsidRPr="00FA4CDB">
        <w:rPr>
          <w:rFonts w:ascii="Times" w:hAnsi="Times"/>
          <w:sz w:val="22"/>
          <w:szCs w:val="24"/>
        </w:rPr>
        <w:t xml:space="preserve"> will select, research, label, and position the materials. </w:t>
      </w:r>
      <w:r w:rsidR="00945247" w:rsidRPr="00FA4CDB">
        <w:rPr>
          <w:rFonts w:ascii="Times" w:hAnsi="Times"/>
          <w:sz w:val="22"/>
          <w:szCs w:val="24"/>
        </w:rPr>
        <w:t>With the assistance of the PITFs, t</w:t>
      </w:r>
      <w:r w:rsidR="00E225C1" w:rsidRPr="00FA4CDB">
        <w:rPr>
          <w:rFonts w:ascii="Times" w:hAnsi="Times"/>
          <w:sz w:val="22"/>
          <w:szCs w:val="24"/>
        </w:rPr>
        <w:t xml:space="preserve">hey will also </w:t>
      </w:r>
      <w:r w:rsidR="009243FD" w:rsidRPr="00FA4CDB">
        <w:rPr>
          <w:rFonts w:ascii="Times" w:hAnsi="Times"/>
          <w:sz w:val="22"/>
          <w:szCs w:val="24"/>
        </w:rPr>
        <w:t>cre</w:t>
      </w:r>
      <w:r w:rsidR="00E225C1" w:rsidRPr="00FA4CDB">
        <w:rPr>
          <w:rFonts w:ascii="Times" w:hAnsi="Times"/>
          <w:sz w:val="22"/>
          <w:szCs w:val="24"/>
        </w:rPr>
        <w:t xml:space="preserve">ate </w:t>
      </w:r>
      <w:r w:rsidR="00945247" w:rsidRPr="00FA4CDB">
        <w:rPr>
          <w:rFonts w:ascii="Times" w:hAnsi="Times"/>
          <w:sz w:val="22"/>
          <w:szCs w:val="24"/>
        </w:rPr>
        <w:t xml:space="preserve">short (1-2 min.), </w:t>
      </w:r>
      <w:r w:rsidR="00E225C1" w:rsidRPr="00FA4CDB">
        <w:rPr>
          <w:rFonts w:ascii="Times" w:hAnsi="Times"/>
          <w:sz w:val="22"/>
          <w:szCs w:val="24"/>
        </w:rPr>
        <w:t xml:space="preserve">attractive presentations including music, video, score examples, and </w:t>
      </w:r>
      <w:r w:rsidR="009243FD" w:rsidRPr="00FA4CDB">
        <w:rPr>
          <w:rFonts w:ascii="Times" w:hAnsi="Times"/>
          <w:sz w:val="22"/>
          <w:szCs w:val="24"/>
        </w:rPr>
        <w:t xml:space="preserve">background information that can be accessed on an iPad or smart phone. </w:t>
      </w:r>
    </w:p>
    <w:p w:rsidR="002E524B" w:rsidRPr="00FA4CDB" w:rsidRDefault="007C29EE" w:rsidP="007C29EE">
      <w:pPr>
        <w:spacing w:before="120"/>
        <w:rPr>
          <w:rFonts w:ascii="Times" w:hAnsi="Times"/>
          <w:sz w:val="22"/>
          <w:szCs w:val="24"/>
        </w:rPr>
      </w:pPr>
      <w:r w:rsidRPr="00FA4CDB">
        <w:rPr>
          <w:rFonts w:ascii="Times" w:hAnsi="Times"/>
          <w:sz w:val="22"/>
          <w:szCs w:val="24"/>
        </w:rPr>
        <w:t xml:space="preserve">The class relies heavily on collaborative work, both within and among the working groups. The members of each group should divide the tasks among themselves, making sure that the work is evenly distributed. While the process is collective, the individual accomplishments (for example, a blog entry, </w:t>
      </w:r>
      <w:r w:rsidR="002E524B" w:rsidRPr="00FA4CDB">
        <w:rPr>
          <w:rFonts w:ascii="Times" w:hAnsi="Times"/>
          <w:sz w:val="22"/>
          <w:szCs w:val="24"/>
        </w:rPr>
        <w:t xml:space="preserve">response paper, </w:t>
      </w:r>
      <w:r w:rsidRPr="00FA4CDB">
        <w:rPr>
          <w:rFonts w:ascii="Times" w:hAnsi="Times"/>
          <w:sz w:val="22"/>
          <w:szCs w:val="24"/>
        </w:rPr>
        <w:t xml:space="preserve">inventory contribution, label text, and multi-media project) are </w:t>
      </w:r>
      <w:r w:rsidR="00DA4298">
        <w:rPr>
          <w:rFonts w:ascii="Times" w:hAnsi="Times"/>
          <w:sz w:val="22"/>
          <w:szCs w:val="24"/>
        </w:rPr>
        <w:t xml:space="preserve">prepared and </w:t>
      </w:r>
      <w:r w:rsidRPr="00FA4CDB">
        <w:rPr>
          <w:rFonts w:ascii="Times" w:hAnsi="Times"/>
          <w:sz w:val="22"/>
          <w:szCs w:val="24"/>
        </w:rPr>
        <w:t xml:space="preserve">signed by their authors. Grades are based on </w:t>
      </w:r>
      <w:r w:rsidRPr="00FA4CDB">
        <w:rPr>
          <w:rFonts w:ascii="Times" w:hAnsi="Times"/>
          <w:i/>
          <w:sz w:val="22"/>
          <w:szCs w:val="24"/>
        </w:rPr>
        <w:t>individual</w:t>
      </w:r>
      <w:r w:rsidRPr="00FA4CDB">
        <w:rPr>
          <w:rFonts w:ascii="Times" w:hAnsi="Times"/>
          <w:sz w:val="22"/>
          <w:szCs w:val="24"/>
        </w:rPr>
        <w:t xml:space="preserve"> contributions. Everyone should be aware of their own contribution as well as recognizing and respecting those of others, giving ample credit to everyone who participated in a particular </w:t>
      </w:r>
      <w:r w:rsidR="009558D8">
        <w:rPr>
          <w:rFonts w:ascii="Times" w:hAnsi="Times"/>
          <w:sz w:val="22"/>
          <w:szCs w:val="24"/>
        </w:rPr>
        <w:t>facet</w:t>
      </w:r>
      <w:r w:rsidRPr="00FA4CDB">
        <w:rPr>
          <w:rFonts w:ascii="Times" w:hAnsi="Times"/>
          <w:sz w:val="22"/>
          <w:szCs w:val="24"/>
        </w:rPr>
        <w:t xml:space="preserve"> of the research.</w:t>
      </w:r>
    </w:p>
    <w:p w:rsidR="00E60358" w:rsidRPr="00FA4CDB" w:rsidRDefault="002E524B" w:rsidP="007C29EE">
      <w:pPr>
        <w:spacing w:before="120"/>
        <w:rPr>
          <w:rFonts w:ascii="Times" w:hAnsi="Times"/>
          <w:sz w:val="22"/>
          <w:szCs w:val="24"/>
        </w:rPr>
      </w:pPr>
      <w:r w:rsidRPr="00FA4CDB">
        <w:rPr>
          <w:rFonts w:ascii="Times" w:hAnsi="Times"/>
          <w:sz w:val="22"/>
          <w:szCs w:val="24"/>
        </w:rPr>
        <w:t xml:space="preserve">Since Fromm’s passion was new music, we will listen to and discuss some relevant repertoire: works commissioned by </w:t>
      </w:r>
      <w:r w:rsidR="00095A46" w:rsidRPr="00FA4CDB">
        <w:rPr>
          <w:rFonts w:ascii="Times" w:hAnsi="Times"/>
          <w:sz w:val="22"/>
          <w:szCs w:val="24"/>
        </w:rPr>
        <w:t>or dedicated to Fromm and those</w:t>
      </w:r>
      <w:r w:rsidRPr="00FA4CDB">
        <w:rPr>
          <w:rFonts w:ascii="Times" w:hAnsi="Times"/>
          <w:sz w:val="22"/>
          <w:szCs w:val="24"/>
        </w:rPr>
        <w:t xml:space="preserve"> recorded on his </w:t>
      </w:r>
      <w:r w:rsidR="00095A46" w:rsidRPr="00FA4CDB">
        <w:rPr>
          <w:rFonts w:ascii="Times" w:hAnsi="Times"/>
          <w:sz w:val="22"/>
          <w:szCs w:val="24"/>
        </w:rPr>
        <w:t>“Twentieth-Century Composer Series.”</w:t>
      </w:r>
      <w:r w:rsidRPr="00FA4CDB">
        <w:rPr>
          <w:rFonts w:ascii="Times" w:hAnsi="Times"/>
          <w:sz w:val="22"/>
          <w:szCs w:val="24"/>
        </w:rPr>
        <w:t xml:space="preserve"> </w:t>
      </w:r>
      <w:r w:rsidR="00095A46" w:rsidRPr="00FA4CDB">
        <w:rPr>
          <w:rFonts w:ascii="Times" w:hAnsi="Times"/>
          <w:sz w:val="22"/>
          <w:szCs w:val="24"/>
        </w:rPr>
        <w:t xml:space="preserve">A listening assignment is given most Fridays (see schedule). You may, of course, do this in advance. It is best to listen repeatedly (once is emphatically not enough!) In some cases, there will be published scores on reserve. In other cases, the scores are unpublished and you will have to listen without a score. It may also be helpful to consult the Grove Online article about the composer. </w:t>
      </w:r>
      <w:r w:rsidR="00BD7741">
        <w:rPr>
          <w:rFonts w:ascii="Times" w:hAnsi="Times"/>
          <w:sz w:val="22"/>
          <w:szCs w:val="24"/>
        </w:rPr>
        <w:t xml:space="preserve">For </w:t>
      </w:r>
      <w:r w:rsidR="00BD7741" w:rsidRPr="00BD7741">
        <w:rPr>
          <w:rFonts w:ascii="Times" w:hAnsi="Times"/>
          <w:b/>
          <w:sz w:val="22"/>
          <w:szCs w:val="24"/>
        </w:rPr>
        <w:t>three</w:t>
      </w:r>
      <w:r w:rsidR="00BD7741">
        <w:rPr>
          <w:rFonts w:ascii="Times" w:hAnsi="Times"/>
          <w:sz w:val="22"/>
          <w:szCs w:val="24"/>
        </w:rPr>
        <w:t xml:space="preserve"> of these assignments (your choice), p</w:t>
      </w:r>
      <w:r w:rsidR="00095A46" w:rsidRPr="00FA4CDB">
        <w:rPr>
          <w:rFonts w:ascii="Times" w:hAnsi="Times"/>
          <w:sz w:val="22"/>
          <w:szCs w:val="24"/>
        </w:rPr>
        <w:t xml:space="preserve">lease write </w:t>
      </w:r>
      <w:r w:rsidR="00095A46" w:rsidRPr="00D56558">
        <w:rPr>
          <w:rFonts w:ascii="Times" w:hAnsi="Times"/>
          <w:b/>
          <w:sz w:val="22"/>
          <w:szCs w:val="24"/>
        </w:rPr>
        <w:t>a short response paper</w:t>
      </w:r>
      <w:r w:rsidR="00095A46" w:rsidRPr="00FA4CDB">
        <w:rPr>
          <w:rFonts w:ascii="Times" w:hAnsi="Times"/>
          <w:sz w:val="22"/>
          <w:szCs w:val="24"/>
        </w:rPr>
        <w:t xml:space="preserve"> </w:t>
      </w:r>
      <w:r w:rsidR="00BD7741">
        <w:rPr>
          <w:rFonts w:ascii="Times" w:hAnsi="Times"/>
          <w:sz w:val="22"/>
          <w:szCs w:val="24"/>
        </w:rPr>
        <w:t xml:space="preserve">(250-300 words) </w:t>
      </w:r>
      <w:r w:rsidR="00095A46" w:rsidRPr="00FA4CDB">
        <w:rPr>
          <w:rFonts w:ascii="Times" w:hAnsi="Times"/>
          <w:sz w:val="22"/>
          <w:szCs w:val="24"/>
        </w:rPr>
        <w:t xml:space="preserve">recording your reactions to the piece. This is not meant to be an analysis paper; you may use any approach or </w:t>
      </w:r>
      <w:r w:rsidR="00ED2D63" w:rsidRPr="00FA4CDB">
        <w:rPr>
          <w:rFonts w:ascii="Times" w:hAnsi="Times"/>
          <w:sz w:val="22"/>
          <w:szCs w:val="24"/>
        </w:rPr>
        <w:t>writing style that best communicates your reactions to or questions about the piece (see details below).</w:t>
      </w:r>
      <w:r w:rsidR="00904BDF" w:rsidRPr="00FA4CDB">
        <w:rPr>
          <w:rFonts w:ascii="Times" w:hAnsi="Times"/>
          <w:sz w:val="22"/>
          <w:szCs w:val="24"/>
        </w:rPr>
        <w:t xml:space="preserve"> Please read your classmates’ responses, and we will discuss them on Mondays.</w:t>
      </w:r>
    </w:p>
    <w:p w:rsidR="00200529" w:rsidRPr="00FA4CDB" w:rsidRDefault="009243FD" w:rsidP="00E60358">
      <w:pPr>
        <w:spacing w:before="120"/>
        <w:rPr>
          <w:rFonts w:ascii="Times" w:hAnsi="Times"/>
          <w:sz w:val="22"/>
          <w:szCs w:val="24"/>
        </w:rPr>
      </w:pPr>
      <w:r w:rsidRPr="00FA4CDB">
        <w:rPr>
          <w:rFonts w:ascii="Times" w:hAnsi="Times"/>
          <w:sz w:val="22"/>
          <w:szCs w:val="24"/>
        </w:rPr>
        <w:t xml:space="preserve">Specifically, the </w:t>
      </w:r>
      <w:r w:rsidR="00E225C1" w:rsidRPr="00FA4CDB">
        <w:rPr>
          <w:rFonts w:ascii="Times" w:hAnsi="Times"/>
          <w:sz w:val="22"/>
          <w:szCs w:val="24"/>
        </w:rPr>
        <w:t xml:space="preserve">course </w:t>
      </w:r>
      <w:r w:rsidRPr="00FA4CDB">
        <w:rPr>
          <w:rFonts w:ascii="Times" w:hAnsi="Times"/>
          <w:sz w:val="22"/>
          <w:szCs w:val="24"/>
        </w:rPr>
        <w:t xml:space="preserve">requirements </w:t>
      </w:r>
      <w:r w:rsidR="00E60358" w:rsidRPr="00FA4CDB">
        <w:rPr>
          <w:rFonts w:ascii="Times" w:hAnsi="Times"/>
          <w:sz w:val="22"/>
          <w:szCs w:val="24"/>
        </w:rPr>
        <w:t xml:space="preserve">for groups and individuals </w:t>
      </w:r>
      <w:r w:rsidRPr="00FA4CDB">
        <w:rPr>
          <w:rFonts w:ascii="Times" w:hAnsi="Times"/>
          <w:sz w:val="22"/>
          <w:szCs w:val="24"/>
        </w:rPr>
        <w:t>are:</w:t>
      </w:r>
    </w:p>
    <w:p w:rsidR="00C564D8" w:rsidRPr="00FA4CDB" w:rsidRDefault="009243FD" w:rsidP="008C7901">
      <w:pPr>
        <w:pStyle w:val="ListParagraph"/>
        <w:numPr>
          <w:ilvl w:val="0"/>
          <w:numId w:val="3"/>
        </w:numPr>
        <w:spacing w:before="120"/>
        <w:rPr>
          <w:rFonts w:ascii="Times" w:hAnsi="Times"/>
          <w:sz w:val="22"/>
          <w:szCs w:val="24"/>
        </w:rPr>
      </w:pPr>
      <w:r w:rsidRPr="00FA4CDB">
        <w:rPr>
          <w:rFonts w:ascii="Times" w:hAnsi="Times"/>
          <w:sz w:val="22"/>
          <w:szCs w:val="24"/>
        </w:rPr>
        <w:t xml:space="preserve">Each group will </w:t>
      </w:r>
      <w:r w:rsidR="007C29EE" w:rsidRPr="00FA4CDB">
        <w:rPr>
          <w:rFonts w:ascii="Times" w:hAnsi="Times"/>
          <w:sz w:val="22"/>
          <w:szCs w:val="24"/>
        </w:rPr>
        <w:t>post</w:t>
      </w:r>
      <w:r w:rsidRPr="00FA4CDB">
        <w:rPr>
          <w:rFonts w:ascii="Times" w:hAnsi="Times"/>
          <w:sz w:val="22"/>
          <w:szCs w:val="24"/>
        </w:rPr>
        <w:t xml:space="preserve"> a short blog entry on the course website </w:t>
      </w:r>
      <w:r w:rsidR="008A7183" w:rsidRPr="00FA4CDB">
        <w:rPr>
          <w:rFonts w:ascii="Times" w:hAnsi="Times"/>
          <w:b/>
          <w:sz w:val="22"/>
          <w:szCs w:val="24"/>
        </w:rPr>
        <w:t xml:space="preserve">by Thurs. afternoon at 5 most weeks </w:t>
      </w:r>
      <w:r w:rsidR="008A7183" w:rsidRPr="00FA4CDB">
        <w:rPr>
          <w:rFonts w:ascii="Times" w:hAnsi="Times"/>
          <w:sz w:val="22"/>
          <w:szCs w:val="24"/>
        </w:rPr>
        <w:t xml:space="preserve">(specified in </w:t>
      </w:r>
      <w:r w:rsidR="002E524B" w:rsidRPr="00FA4CDB">
        <w:rPr>
          <w:rFonts w:ascii="Times" w:hAnsi="Times"/>
          <w:sz w:val="22"/>
          <w:szCs w:val="24"/>
        </w:rPr>
        <w:t xml:space="preserve">the </w:t>
      </w:r>
      <w:r w:rsidR="008A7183" w:rsidRPr="00FA4CDB">
        <w:rPr>
          <w:rFonts w:ascii="Times" w:hAnsi="Times"/>
          <w:sz w:val="22"/>
          <w:szCs w:val="24"/>
        </w:rPr>
        <w:t>schedule)</w:t>
      </w:r>
      <w:r w:rsidRPr="00FA4CDB">
        <w:rPr>
          <w:rFonts w:ascii="Times" w:hAnsi="Times"/>
          <w:sz w:val="22"/>
          <w:szCs w:val="24"/>
        </w:rPr>
        <w:t xml:space="preserve"> describing what they’ve done, any obsta</w:t>
      </w:r>
      <w:r w:rsidR="009C0B54" w:rsidRPr="00FA4CDB">
        <w:rPr>
          <w:rFonts w:ascii="Times" w:hAnsi="Times"/>
          <w:sz w:val="22"/>
          <w:szCs w:val="24"/>
        </w:rPr>
        <w:t xml:space="preserve">cles they’ve encountered, etc. Please read your classmate’s blog entries. </w:t>
      </w:r>
    </w:p>
    <w:p w:rsidR="009243FD" w:rsidRPr="00FA4CDB" w:rsidRDefault="00BD7741" w:rsidP="008C7901">
      <w:pPr>
        <w:pStyle w:val="ListParagraph"/>
        <w:numPr>
          <w:ilvl w:val="0"/>
          <w:numId w:val="3"/>
        </w:numPr>
        <w:spacing w:before="120"/>
        <w:rPr>
          <w:rFonts w:ascii="Times" w:hAnsi="Times"/>
          <w:sz w:val="22"/>
          <w:szCs w:val="24"/>
        </w:rPr>
      </w:pPr>
      <w:r>
        <w:rPr>
          <w:rFonts w:ascii="Times" w:hAnsi="Times"/>
          <w:sz w:val="22"/>
          <w:szCs w:val="24"/>
        </w:rPr>
        <w:t xml:space="preserve">Each individual will post </w:t>
      </w:r>
      <w:r w:rsidRPr="00BD7741">
        <w:rPr>
          <w:rFonts w:ascii="Times" w:hAnsi="Times"/>
          <w:b/>
          <w:sz w:val="22"/>
          <w:szCs w:val="24"/>
        </w:rPr>
        <w:t>three</w:t>
      </w:r>
      <w:r>
        <w:rPr>
          <w:rFonts w:ascii="Times" w:hAnsi="Times"/>
          <w:sz w:val="22"/>
          <w:szCs w:val="24"/>
        </w:rPr>
        <w:t xml:space="preserve"> </w:t>
      </w:r>
      <w:r w:rsidR="00C564D8" w:rsidRPr="00FA4CDB">
        <w:rPr>
          <w:rFonts w:ascii="Times" w:hAnsi="Times"/>
          <w:sz w:val="22"/>
          <w:szCs w:val="24"/>
        </w:rPr>
        <w:t xml:space="preserve">short response </w:t>
      </w:r>
      <w:r>
        <w:rPr>
          <w:rFonts w:ascii="Times" w:hAnsi="Times"/>
          <w:sz w:val="22"/>
          <w:szCs w:val="24"/>
        </w:rPr>
        <w:t xml:space="preserve">papers </w:t>
      </w:r>
      <w:r w:rsidR="00C564D8" w:rsidRPr="00FA4CDB">
        <w:rPr>
          <w:rFonts w:ascii="Times" w:hAnsi="Times"/>
          <w:sz w:val="22"/>
          <w:szCs w:val="24"/>
        </w:rPr>
        <w:t>(</w:t>
      </w:r>
      <w:r>
        <w:rPr>
          <w:rFonts w:ascii="Times" w:hAnsi="Times"/>
          <w:sz w:val="22"/>
          <w:szCs w:val="24"/>
        </w:rPr>
        <w:t xml:space="preserve">1-2 pages, </w:t>
      </w:r>
      <w:r w:rsidR="00C564D8" w:rsidRPr="00FA4CDB">
        <w:rPr>
          <w:rFonts w:ascii="Times" w:hAnsi="Times"/>
          <w:sz w:val="22"/>
          <w:szCs w:val="24"/>
        </w:rPr>
        <w:t xml:space="preserve">250-300 words) </w:t>
      </w:r>
      <w:r>
        <w:rPr>
          <w:rFonts w:ascii="Times" w:hAnsi="Times"/>
          <w:sz w:val="22"/>
          <w:szCs w:val="24"/>
        </w:rPr>
        <w:t xml:space="preserve">over the course of the semester. You may choose which pieces to write about. Listening assignments are given on Fridays. Please post your responses </w:t>
      </w:r>
      <w:r w:rsidR="008A7183" w:rsidRPr="00FA4CDB">
        <w:rPr>
          <w:rFonts w:ascii="Times" w:hAnsi="Times"/>
          <w:b/>
          <w:sz w:val="22"/>
          <w:szCs w:val="24"/>
        </w:rPr>
        <w:t xml:space="preserve">by </w:t>
      </w:r>
      <w:r>
        <w:rPr>
          <w:rFonts w:ascii="Times" w:hAnsi="Times"/>
          <w:b/>
          <w:sz w:val="22"/>
          <w:szCs w:val="24"/>
        </w:rPr>
        <w:t xml:space="preserve">the following </w:t>
      </w:r>
      <w:r w:rsidR="008A7183" w:rsidRPr="00FA4CDB">
        <w:rPr>
          <w:rFonts w:ascii="Times" w:hAnsi="Times"/>
          <w:b/>
          <w:sz w:val="22"/>
          <w:szCs w:val="24"/>
        </w:rPr>
        <w:t>Monday morning at 10</w:t>
      </w:r>
      <w:r>
        <w:rPr>
          <w:rFonts w:ascii="Times" w:hAnsi="Times"/>
          <w:b/>
          <w:sz w:val="22"/>
          <w:szCs w:val="24"/>
        </w:rPr>
        <w:t xml:space="preserve">, </w:t>
      </w:r>
      <w:r w:rsidRPr="00BD7741">
        <w:rPr>
          <w:rFonts w:ascii="Times" w:hAnsi="Times"/>
          <w:sz w:val="22"/>
          <w:szCs w:val="24"/>
        </w:rPr>
        <w:t>and p</w:t>
      </w:r>
      <w:r w:rsidR="009C0B54" w:rsidRPr="00BD7741">
        <w:rPr>
          <w:rFonts w:ascii="Times" w:hAnsi="Times"/>
          <w:sz w:val="22"/>
          <w:szCs w:val="24"/>
        </w:rPr>
        <w:t>lease</w:t>
      </w:r>
      <w:r w:rsidR="009C0B54" w:rsidRPr="00FA4CDB">
        <w:rPr>
          <w:rFonts w:ascii="Times" w:hAnsi="Times"/>
          <w:sz w:val="22"/>
          <w:szCs w:val="24"/>
        </w:rPr>
        <w:t xml:space="preserve"> read your </w:t>
      </w:r>
      <w:r w:rsidR="009C0B54" w:rsidRPr="00BD7741">
        <w:rPr>
          <w:rFonts w:ascii="Times" w:hAnsi="Times"/>
          <w:sz w:val="22"/>
          <w:szCs w:val="24"/>
        </w:rPr>
        <w:t xml:space="preserve">classmate’s responses. </w:t>
      </w:r>
      <w:r w:rsidRPr="00BD7741">
        <w:rPr>
          <w:rFonts w:ascii="Times" w:hAnsi="Times"/>
          <w:sz w:val="22"/>
          <w:szCs w:val="22"/>
        </w:rPr>
        <w:t>Given the schedule, it would make sense to do these early in the semester.</w:t>
      </w:r>
    </w:p>
    <w:p w:rsidR="009243FD" w:rsidRPr="00FA4CDB" w:rsidRDefault="00ED2D63" w:rsidP="009243FD">
      <w:pPr>
        <w:pStyle w:val="syllabus"/>
        <w:numPr>
          <w:ilvl w:val="0"/>
          <w:numId w:val="3"/>
        </w:numPr>
        <w:spacing w:line="240" w:lineRule="auto"/>
        <w:rPr>
          <w:rFonts w:ascii="Times" w:hAnsi="Times"/>
          <w:sz w:val="22"/>
          <w:szCs w:val="24"/>
        </w:rPr>
      </w:pPr>
      <w:r w:rsidRPr="00FA4CDB">
        <w:rPr>
          <w:rFonts w:ascii="Times" w:hAnsi="Times"/>
          <w:sz w:val="22"/>
          <w:szCs w:val="24"/>
        </w:rPr>
        <w:t>Each group will hand in a c</w:t>
      </w:r>
      <w:r w:rsidR="009243FD" w:rsidRPr="00FA4CDB">
        <w:rPr>
          <w:rFonts w:ascii="Times" w:hAnsi="Times"/>
          <w:sz w:val="22"/>
          <w:szCs w:val="24"/>
        </w:rPr>
        <w:t xml:space="preserve">oncept (1-p. summary of topic and aims) and inventory of potential objects for each case </w:t>
      </w:r>
      <w:r w:rsidR="00D56558">
        <w:rPr>
          <w:rFonts w:ascii="Times" w:hAnsi="Times"/>
          <w:sz w:val="22"/>
          <w:szCs w:val="24"/>
        </w:rPr>
        <w:t>(short descriptions and images)</w:t>
      </w:r>
      <w:r w:rsidR="009243FD" w:rsidRPr="00FA4CDB">
        <w:rPr>
          <w:rFonts w:ascii="Times" w:hAnsi="Times"/>
          <w:sz w:val="22"/>
          <w:szCs w:val="24"/>
        </w:rPr>
        <w:t xml:space="preserve">: </w:t>
      </w:r>
      <w:r w:rsidR="00E225C1" w:rsidRPr="00FA4CDB">
        <w:rPr>
          <w:rFonts w:ascii="Times" w:hAnsi="Times"/>
          <w:sz w:val="22"/>
          <w:szCs w:val="24"/>
        </w:rPr>
        <w:t xml:space="preserve">these will be </w:t>
      </w:r>
      <w:r w:rsidR="009243FD" w:rsidRPr="00FA4CDB">
        <w:rPr>
          <w:rFonts w:ascii="Times" w:hAnsi="Times"/>
          <w:sz w:val="22"/>
          <w:szCs w:val="24"/>
        </w:rPr>
        <w:t xml:space="preserve">presented </w:t>
      </w:r>
      <w:r w:rsidR="00DB430B" w:rsidRPr="00FA4CDB">
        <w:rPr>
          <w:rFonts w:ascii="Times" w:hAnsi="Times"/>
          <w:sz w:val="22"/>
          <w:szCs w:val="24"/>
        </w:rPr>
        <w:t xml:space="preserve">orally </w:t>
      </w:r>
      <w:r w:rsidR="009243FD" w:rsidRPr="00FA4CDB">
        <w:rPr>
          <w:rFonts w:ascii="Times" w:hAnsi="Times"/>
          <w:sz w:val="22"/>
          <w:szCs w:val="24"/>
        </w:rPr>
        <w:t>in class</w:t>
      </w:r>
      <w:r w:rsidR="00DB430B" w:rsidRPr="00FA4CDB">
        <w:rPr>
          <w:rFonts w:ascii="Times" w:hAnsi="Times"/>
          <w:sz w:val="22"/>
          <w:szCs w:val="24"/>
        </w:rPr>
        <w:t xml:space="preserve"> </w:t>
      </w:r>
      <w:r w:rsidR="009243FD" w:rsidRPr="00FA4CDB">
        <w:rPr>
          <w:rFonts w:ascii="Times" w:hAnsi="Times"/>
          <w:sz w:val="22"/>
          <w:szCs w:val="24"/>
        </w:rPr>
        <w:t>on 10/</w:t>
      </w:r>
      <w:r w:rsidR="00620F8B" w:rsidRPr="00FA4CDB">
        <w:rPr>
          <w:rFonts w:ascii="Times" w:hAnsi="Times"/>
          <w:sz w:val="22"/>
          <w:szCs w:val="24"/>
        </w:rPr>
        <w:t>19</w:t>
      </w:r>
      <w:r w:rsidR="009243FD" w:rsidRPr="00FA4CDB">
        <w:rPr>
          <w:rFonts w:ascii="Times" w:hAnsi="Times"/>
          <w:sz w:val="22"/>
          <w:szCs w:val="24"/>
        </w:rPr>
        <w:t xml:space="preserve"> and 10/</w:t>
      </w:r>
      <w:r w:rsidR="00620F8B" w:rsidRPr="00FA4CDB">
        <w:rPr>
          <w:rFonts w:ascii="Times" w:hAnsi="Times"/>
          <w:sz w:val="22"/>
          <w:szCs w:val="24"/>
        </w:rPr>
        <w:t>26</w:t>
      </w:r>
      <w:r w:rsidR="00673ABA" w:rsidRPr="00FA4CDB">
        <w:rPr>
          <w:rFonts w:ascii="Times" w:hAnsi="Times"/>
          <w:sz w:val="22"/>
          <w:szCs w:val="24"/>
        </w:rPr>
        <w:t xml:space="preserve">, and are </w:t>
      </w:r>
      <w:r w:rsidR="00234170" w:rsidRPr="00FA4CDB">
        <w:rPr>
          <w:rFonts w:ascii="Times" w:hAnsi="Times"/>
          <w:b/>
          <w:sz w:val="22"/>
          <w:szCs w:val="24"/>
        </w:rPr>
        <w:t xml:space="preserve">due Oct. </w:t>
      </w:r>
      <w:r w:rsidR="00620F8B" w:rsidRPr="00FA4CDB">
        <w:rPr>
          <w:rFonts w:ascii="Times" w:hAnsi="Times"/>
          <w:b/>
          <w:sz w:val="22"/>
          <w:szCs w:val="24"/>
        </w:rPr>
        <w:t>29</w:t>
      </w:r>
      <w:r w:rsidR="00673ABA" w:rsidRPr="00FA4CDB">
        <w:rPr>
          <w:rFonts w:ascii="Times" w:hAnsi="Times"/>
          <w:sz w:val="22"/>
          <w:szCs w:val="24"/>
        </w:rPr>
        <w:t xml:space="preserve">. </w:t>
      </w:r>
    </w:p>
    <w:p w:rsidR="00673ABA" w:rsidRPr="00FA4CDB" w:rsidRDefault="00673ABA" w:rsidP="009243FD">
      <w:pPr>
        <w:pStyle w:val="syllabus"/>
        <w:numPr>
          <w:ilvl w:val="0"/>
          <w:numId w:val="3"/>
        </w:numPr>
        <w:spacing w:line="240" w:lineRule="auto"/>
        <w:rPr>
          <w:rFonts w:ascii="Times" w:hAnsi="Times"/>
          <w:sz w:val="22"/>
          <w:szCs w:val="24"/>
        </w:rPr>
      </w:pPr>
      <w:r w:rsidRPr="00FA4CDB">
        <w:rPr>
          <w:rFonts w:ascii="Times" w:hAnsi="Times"/>
          <w:sz w:val="22"/>
          <w:szCs w:val="24"/>
        </w:rPr>
        <w:t xml:space="preserve">Label texts for </w:t>
      </w:r>
      <w:r w:rsidR="00ED2D63" w:rsidRPr="00FA4CDB">
        <w:rPr>
          <w:rFonts w:ascii="Times" w:hAnsi="Times"/>
          <w:sz w:val="22"/>
          <w:szCs w:val="24"/>
        </w:rPr>
        <w:t>physical items to be exhibited (</w:t>
      </w:r>
      <w:r w:rsidR="00D56558">
        <w:rPr>
          <w:rFonts w:ascii="Times" w:hAnsi="Times"/>
          <w:sz w:val="22"/>
          <w:szCs w:val="24"/>
        </w:rPr>
        <w:t>discussed</w:t>
      </w:r>
      <w:r w:rsidR="00ED2D63" w:rsidRPr="00FA4CDB">
        <w:rPr>
          <w:rFonts w:ascii="Times" w:hAnsi="Times"/>
          <w:sz w:val="22"/>
          <w:szCs w:val="24"/>
        </w:rPr>
        <w:t xml:space="preserve"> with the group, written by individuals).</w:t>
      </w:r>
    </w:p>
    <w:p w:rsidR="00673ABA" w:rsidRPr="00FA4CDB" w:rsidRDefault="00673ABA" w:rsidP="009243FD">
      <w:pPr>
        <w:pStyle w:val="syllabus"/>
        <w:numPr>
          <w:ilvl w:val="0"/>
          <w:numId w:val="3"/>
        </w:numPr>
        <w:spacing w:line="240" w:lineRule="auto"/>
        <w:rPr>
          <w:rFonts w:ascii="Times" w:hAnsi="Times"/>
          <w:sz w:val="22"/>
          <w:szCs w:val="24"/>
        </w:rPr>
      </w:pPr>
      <w:r w:rsidRPr="00FA4CDB">
        <w:rPr>
          <w:rFonts w:ascii="Times" w:hAnsi="Times"/>
          <w:sz w:val="22"/>
          <w:szCs w:val="24"/>
        </w:rPr>
        <w:t>Short (1-2 min.) multi-media presenta</w:t>
      </w:r>
      <w:r w:rsidR="00ED2D63" w:rsidRPr="00FA4CDB">
        <w:rPr>
          <w:rFonts w:ascii="Times" w:hAnsi="Times"/>
          <w:sz w:val="22"/>
          <w:szCs w:val="24"/>
        </w:rPr>
        <w:t>tions to accompany the exhibit (coordinated with the group, written by individuals).</w:t>
      </w:r>
    </w:p>
    <w:p w:rsidR="00673ABA" w:rsidRPr="00FA4CDB" w:rsidRDefault="00673ABA" w:rsidP="00673ABA">
      <w:pPr>
        <w:pStyle w:val="syllabus"/>
        <w:spacing w:line="240" w:lineRule="auto"/>
        <w:ind w:left="360" w:firstLine="0"/>
        <w:rPr>
          <w:rFonts w:ascii="Times" w:hAnsi="Times"/>
          <w:sz w:val="22"/>
          <w:szCs w:val="24"/>
        </w:rPr>
      </w:pPr>
      <w:r w:rsidRPr="00FA4CDB">
        <w:rPr>
          <w:rFonts w:ascii="Times" w:hAnsi="Times"/>
          <w:sz w:val="22"/>
          <w:szCs w:val="24"/>
        </w:rPr>
        <w:t xml:space="preserve">The due dates for label texts and multi-media projects are: </w:t>
      </w:r>
      <w:r w:rsidR="000A1671" w:rsidRPr="00FA4CDB">
        <w:rPr>
          <w:rFonts w:ascii="Times" w:hAnsi="Times"/>
          <w:sz w:val="22"/>
          <w:szCs w:val="24"/>
        </w:rPr>
        <w:t xml:space="preserve">Nov. </w:t>
      </w:r>
      <w:r w:rsidR="00234170" w:rsidRPr="00FA4CDB">
        <w:rPr>
          <w:rFonts w:ascii="Times" w:hAnsi="Times"/>
          <w:sz w:val="22"/>
          <w:szCs w:val="24"/>
        </w:rPr>
        <w:t>12</w:t>
      </w:r>
      <w:r w:rsidR="009243FD" w:rsidRPr="00FA4CDB">
        <w:rPr>
          <w:rFonts w:ascii="Times" w:hAnsi="Times"/>
          <w:sz w:val="22"/>
          <w:szCs w:val="24"/>
        </w:rPr>
        <w:t xml:space="preserve">: </w:t>
      </w:r>
      <w:r w:rsidR="00E225C1" w:rsidRPr="00FA4CDB">
        <w:rPr>
          <w:rFonts w:ascii="Times" w:hAnsi="Times"/>
          <w:sz w:val="22"/>
          <w:szCs w:val="24"/>
        </w:rPr>
        <w:t>first draft</w:t>
      </w:r>
      <w:r w:rsidRPr="00FA4CDB">
        <w:rPr>
          <w:rFonts w:ascii="Times" w:hAnsi="Times"/>
          <w:sz w:val="22"/>
          <w:szCs w:val="24"/>
        </w:rPr>
        <w:t xml:space="preserve">s (presented in class); </w:t>
      </w:r>
      <w:r w:rsidR="000A1671" w:rsidRPr="00FA4CDB">
        <w:rPr>
          <w:rFonts w:ascii="Times" w:hAnsi="Times"/>
          <w:sz w:val="22"/>
          <w:szCs w:val="24"/>
        </w:rPr>
        <w:t>Nov. 1</w:t>
      </w:r>
      <w:r w:rsidR="00234170" w:rsidRPr="00FA4CDB">
        <w:rPr>
          <w:rFonts w:ascii="Times" w:hAnsi="Times"/>
          <w:sz w:val="22"/>
          <w:szCs w:val="24"/>
        </w:rPr>
        <w:t>9</w:t>
      </w:r>
      <w:r w:rsidR="009243FD" w:rsidRPr="00FA4CDB">
        <w:rPr>
          <w:rFonts w:ascii="Times" w:hAnsi="Times"/>
          <w:sz w:val="22"/>
          <w:szCs w:val="24"/>
        </w:rPr>
        <w:t>: second draft</w:t>
      </w:r>
      <w:r w:rsidR="00945247" w:rsidRPr="00FA4CDB">
        <w:rPr>
          <w:rFonts w:ascii="Times" w:hAnsi="Times"/>
          <w:sz w:val="22"/>
          <w:szCs w:val="24"/>
        </w:rPr>
        <w:t>s</w:t>
      </w:r>
      <w:r w:rsidRPr="00FA4CDB">
        <w:rPr>
          <w:rFonts w:ascii="Times" w:hAnsi="Times"/>
          <w:sz w:val="22"/>
          <w:szCs w:val="24"/>
        </w:rPr>
        <w:t xml:space="preserve"> (presented in class)</w:t>
      </w:r>
      <w:r w:rsidR="009243FD" w:rsidRPr="00FA4CDB">
        <w:rPr>
          <w:rFonts w:ascii="Times" w:hAnsi="Times"/>
          <w:sz w:val="22"/>
          <w:szCs w:val="24"/>
        </w:rPr>
        <w:t xml:space="preserve">; </w:t>
      </w:r>
      <w:r w:rsidR="00E225C1" w:rsidRPr="00FA4CDB">
        <w:rPr>
          <w:rFonts w:ascii="Times" w:hAnsi="Times"/>
          <w:b/>
          <w:sz w:val="22"/>
          <w:szCs w:val="24"/>
        </w:rPr>
        <w:t xml:space="preserve">Nov. </w:t>
      </w:r>
      <w:r w:rsidR="00234170" w:rsidRPr="00FA4CDB">
        <w:rPr>
          <w:rFonts w:ascii="Times" w:hAnsi="Times"/>
          <w:b/>
          <w:sz w:val="22"/>
          <w:szCs w:val="24"/>
        </w:rPr>
        <w:t>26</w:t>
      </w:r>
      <w:r w:rsidR="00E225C1" w:rsidRPr="00FA4CDB">
        <w:rPr>
          <w:rFonts w:ascii="Times" w:hAnsi="Times"/>
          <w:b/>
          <w:sz w:val="22"/>
          <w:szCs w:val="24"/>
        </w:rPr>
        <w:t xml:space="preserve">: final label texts </w:t>
      </w:r>
      <w:r w:rsidR="00945247" w:rsidRPr="00FA4CDB">
        <w:rPr>
          <w:rFonts w:ascii="Times" w:hAnsi="Times"/>
          <w:b/>
          <w:sz w:val="22"/>
          <w:szCs w:val="24"/>
        </w:rPr>
        <w:t xml:space="preserve">and multi-media projects </w:t>
      </w:r>
      <w:r w:rsidR="00E225C1" w:rsidRPr="00FA4CDB">
        <w:rPr>
          <w:rFonts w:ascii="Times" w:hAnsi="Times"/>
          <w:b/>
          <w:sz w:val="22"/>
          <w:szCs w:val="24"/>
        </w:rPr>
        <w:t>due</w:t>
      </w:r>
      <w:r w:rsidR="00E225C1" w:rsidRPr="00FA4CDB">
        <w:rPr>
          <w:rFonts w:ascii="Times" w:hAnsi="Times"/>
          <w:sz w:val="22"/>
          <w:szCs w:val="24"/>
        </w:rPr>
        <w:t>.</w:t>
      </w:r>
    </w:p>
    <w:p w:rsidR="00200529" w:rsidRPr="00510A76" w:rsidRDefault="00673ABA" w:rsidP="00510A76">
      <w:pPr>
        <w:pStyle w:val="syllabus"/>
        <w:spacing w:before="120" w:line="240" w:lineRule="auto"/>
        <w:ind w:left="360" w:firstLine="0"/>
        <w:rPr>
          <w:rFonts w:ascii="Times" w:hAnsi="Times"/>
          <w:szCs w:val="24"/>
        </w:rPr>
      </w:pPr>
      <w:r w:rsidRPr="00FA4CDB">
        <w:rPr>
          <w:rFonts w:ascii="Times" w:hAnsi="Times"/>
          <w:sz w:val="22"/>
          <w:szCs w:val="24"/>
        </w:rPr>
        <w:t>There is</w:t>
      </w:r>
      <w:r w:rsidR="007C29EE" w:rsidRPr="00FA4CDB">
        <w:rPr>
          <w:rFonts w:ascii="Times" w:hAnsi="Times"/>
          <w:sz w:val="22"/>
          <w:szCs w:val="24"/>
        </w:rPr>
        <w:t xml:space="preserve"> no final paper requirement for this class. Given the amount of research that you will do, however, and the likelihood that yo</w:t>
      </w:r>
      <w:r w:rsidR="00484125" w:rsidRPr="00FA4CDB">
        <w:rPr>
          <w:rFonts w:ascii="Times" w:hAnsi="Times"/>
          <w:sz w:val="22"/>
          <w:szCs w:val="24"/>
        </w:rPr>
        <w:t>ur original research may prove to be interesting and valuable, you may wish to write up your results for presentation at a conference or for publication. These papers may (and probably will) be co-authored, reflecting the collaborative nature of the research.</w:t>
      </w:r>
      <w:r w:rsidR="00ED2D63" w:rsidRPr="00FA4CDB">
        <w:rPr>
          <w:rFonts w:ascii="Times" w:hAnsi="Times"/>
          <w:sz w:val="22"/>
          <w:szCs w:val="24"/>
        </w:rPr>
        <w:t xml:space="preserve"> A student-organized conference in the spring might be an option here.</w:t>
      </w:r>
      <w:r w:rsidR="00484125" w:rsidRPr="00484125">
        <w:rPr>
          <w:rFonts w:ascii="Times" w:hAnsi="Times"/>
          <w:b/>
          <w:szCs w:val="24"/>
        </w:rPr>
        <w:br w:type="page"/>
      </w:r>
      <w:r w:rsidR="00200529">
        <w:rPr>
          <w:rFonts w:ascii="Times" w:hAnsi="Times"/>
          <w:b/>
          <w:szCs w:val="24"/>
        </w:rPr>
        <w:t>Schedule</w:t>
      </w:r>
    </w:p>
    <w:p w:rsidR="0040482C" w:rsidRPr="00200529" w:rsidRDefault="0040482C">
      <w:pPr>
        <w:rPr>
          <w:rFonts w:ascii="Times" w:hAnsi="Times"/>
          <w:szCs w:val="24"/>
        </w:rPr>
      </w:pPr>
    </w:p>
    <w:p w:rsidR="00C132FB" w:rsidRPr="00200529" w:rsidRDefault="00031AE9">
      <w:pPr>
        <w:rPr>
          <w:rFonts w:ascii="Times" w:hAnsi="Times"/>
          <w:szCs w:val="24"/>
        </w:rPr>
      </w:pPr>
      <w:r>
        <w:rPr>
          <w:rFonts w:ascii="Times" w:hAnsi="Times"/>
          <w:szCs w:val="24"/>
        </w:rPr>
        <w:t xml:space="preserve">MR = Merritt Room, </w:t>
      </w:r>
      <w:r w:rsidR="00C132FB" w:rsidRPr="00200529">
        <w:rPr>
          <w:rFonts w:ascii="Times" w:hAnsi="Times"/>
          <w:szCs w:val="24"/>
        </w:rPr>
        <w:t>Loeb Music Library</w:t>
      </w:r>
    </w:p>
    <w:p w:rsidR="00C132FB" w:rsidRPr="00200529" w:rsidRDefault="00C132FB">
      <w:pPr>
        <w:rPr>
          <w:rFonts w:ascii="Times" w:hAnsi="Times"/>
          <w:szCs w:val="24"/>
        </w:rPr>
      </w:pPr>
      <w:r w:rsidRPr="00200529">
        <w:rPr>
          <w:rFonts w:ascii="Times" w:hAnsi="Times"/>
          <w:szCs w:val="24"/>
        </w:rPr>
        <w:t>H = Houghton Library</w:t>
      </w:r>
    </w:p>
    <w:p w:rsidR="00F36503" w:rsidRDefault="00C132FB">
      <w:pPr>
        <w:rPr>
          <w:rFonts w:ascii="Times" w:hAnsi="Times"/>
          <w:szCs w:val="24"/>
        </w:rPr>
      </w:pPr>
      <w:r w:rsidRPr="00200529">
        <w:rPr>
          <w:rFonts w:ascii="Times" w:hAnsi="Times"/>
          <w:szCs w:val="24"/>
        </w:rPr>
        <w:t>HUA = Harvard University Archives</w:t>
      </w:r>
    </w:p>
    <w:p w:rsidR="00031AE9" w:rsidRPr="00200529" w:rsidRDefault="00031AE9">
      <w:pPr>
        <w:rPr>
          <w:rFonts w:ascii="Times" w:hAnsi="Times"/>
          <w:szCs w:val="24"/>
        </w:rPr>
      </w:pPr>
      <w:r>
        <w:rPr>
          <w:rFonts w:ascii="Times" w:hAnsi="Times"/>
          <w:szCs w:val="24"/>
        </w:rPr>
        <w:t>D = Davison Room, Loeb Music Library</w:t>
      </w:r>
    </w:p>
    <w:p w:rsidR="00BE1E2A" w:rsidRPr="00200529" w:rsidRDefault="00BE1E2A">
      <w:pPr>
        <w:rPr>
          <w:rFonts w:ascii="Times" w:hAnsi="Times"/>
          <w:szCs w:val="24"/>
        </w:rPr>
      </w:pPr>
      <w:r w:rsidRPr="00200529">
        <w:rPr>
          <w:rFonts w:ascii="Times" w:hAnsi="Times"/>
          <w:szCs w:val="24"/>
        </w:rPr>
        <w:t>R = Reading</w:t>
      </w:r>
    </w:p>
    <w:p w:rsidR="009C0B54" w:rsidRDefault="00BE1E2A">
      <w:pPr>
        <w:rPr>
          <w:rFonts w:ascii="Times" w:hAnsi="Times"/>
          <w:szCs w:val="24"/>
        </w:rPr>
      </w:pPr>
      <w:r w:rsidRPr="00200529">
        <w:rPr>
          <w:rFonts w:ascii="Times" w:hAnsi="Times"/>
          <w:szCs w:val="24"/>
        </w:rPr>
        <w:t>L = Listening</w:t>
      </w:r>
    </w:p>
    <w:p w:rsidR="00BE1E2A" w:rsidRPr="00200529" w:rsidRDefault="009C0B54">
      <w:pPr>
        <w:rPr>
          <w:rFonts w:ascii="Times" w:hAnsi="Times"/>
          <w:szCs w:val="24"/>
        </w:rPr>
      </w:pPr>
      <w:r>
        <w:rPr>
          <w:rFonts w:ascii="Times" w:hAnsi="Times"/>
          <w:szCs w:val="24"/>
        </w:rPr>
        <w:t>Please note: L and R assignments are to be prepared for the following week.</w:t>
      </w:r>
    </w:p>
    <w:p w:rsidR="00055E9F" w:rsidRDefault="00055E9F"/>
    <w:tbl>
      <w:tblPr>
        <w:tblStyle w:val="TableGrid"/>
        <w:tblW w:w="9108" w:type="dxa"/>
        <w:tblLayout w:type="fixed"/>
        <w:tblLook w:val="04A0"/>
      </w:tblPr>
      <w:tblGrid>
        <w:gridCol w:w="781"/>
        <w:gridCol w:w="857"/>
        <w:gridCol w:w="1350"/>
        <w:gridCol w:w="2970"/>
        <w:gridCol w:w="3150"/>
      </w:tblGrid>
      <w:tr w:rsidR="00055E9F">
        <w:tc>
          <w:tcPr>
            <w:tcW w:w="781" w:type="dxa"/>
          </w:tcPr>
          <w:p w:rsidR="00055E9F" w:rsidRDefault="00055E9F">
            <w:r>
              <w:t>Date</w:t>
            </w:r>
          </w:p>
        </w:tc>
        <w:tc>
          <w:tcPr>
            <w:tcW w:w="857" w:type="dxa"/>
          </w:tcPr>
          <w:p w:rsidR="00055E9F" w:rsidRDefault="00055E9F">
            <w:r>
              <w:t>Room</w:t>
            </w:r>
          </w:p>
        </w:tc>
        <w:tc>
          <w:tcPr>
            <w:tcW w:w="1350" w:type="dxa"/>
          </w:tcPr>
          <w:p w:rsidR="00055E9F" w:rsidRDefault="00055E9F">
            <w:r>
              <w:t>Guests</w:t>
            </w:r>
          </w:p>
        </w:tc>
        <w:tc>
          <w:tcPr>
            <w:tcW w:w="2970" w:type="dxa"/>
          </w:tcPr>
          <w:p w:rsidR="00055E9F" w:rsidRDefault="00BE1E2A">
            <w:r>
              <w:t>Class topics</w:t>
            </w:r>
          </w:p>
        </w:tc>
        <w:tc>
          <w:tcPr>
            <w:tcW w:w="3150" w:type="dxa"/>
          </w:tcPr>
          <w:p w:rsidR="00055E9F" w:rsidRDefault="00BE1E2A" w:rsidP="00055E9F">
            <w:pPr>
              <w:ind w:left="911" w:hanging="911"/>
            </w:pPr>
            <w:r>
              <w:t>Outside of class</w:t>
            </w:r>
          </w:p>
        </w:tc>
      </w:tr>
      <w:tr w:rsidR="00055E9F">
        <w:tc>
          <w:tcPr>
            <w:tcW w:w="781" w:type="dxa"/>
          </w:tcPr>
          <w:p w:rsidR="00055E9F" w:rsidRPr="00AF7DA9" w:rsidRDefault="00AF7DA9">
            <w:pPr>
              <w:rPr>
                <w:rFonts w:ascii="Times" w:hAnsi="Times"/>
                <w:sz w:val="20"/>
              </w:rPr>
            </w:pPr>
            <w:r w:rsidRPr="00AF7DA9">
              <w:rPr>
                <w:rFonts w:ascii="Times" w:hAnsi="Times"/>
                <w:sz w:val="20"/>
              </w:rPr>
              <w:t xml:space="preserve">F </w:t>
            </w:r>
            <w:r w:rsidR="00055E9F" w:rsidRPr="00AF7DA9">
              <w:rPr>
                <w:rFonts w:ascii="Times" w:hAnsi="Times"/>
                <w:sz w:val="20"/>
              </w:rPr>
              <w:t>9/7</w:t>
            </w:r>
          </w:p>
        </w:tc>
        <w:tc>
          <w:tcPr>
            <w:tcW w:w="857" w:type="dxa"/>
          </w:tcPr>
          <w:p w:rsidR="00055E9F" w:rsidRPr="00AF7DA9" w:rsidRDefault="00055E9F">
            <w:pPr>
              <w:rPr>
                <w:rFonts w:ascii="Times" w:hAnsi="Times"/>
                <w:sz w:val="20"/>
              </w:rPr>
            </w:pPr>
            <w:r w:rsidRPr="00AF7DA9">
              <w:rPr>
                <w:rFonts w:ascii="Times" w:hAnsi="Times"/>
                <w:sz w:val="20"/>
              </w:rPr>
              <w:t>MR</w:t>
            </w:r>
          </w:p>
        </w:tc>
        <w:tc>
          <w:tcPr>
            <w:tcW w:w="1350" w:type="dxa"/>
          </w:tcPr>
          <w:p w:rsidR="00055E9F" w:rsidRPr="00AF7DA9" w:rsidRDefault="00BE1E2A">
            <w:pPr>
              <w:rPr>
                <w:rFonts w:ascii="Times" w:hAnsi="Times"/>
                <w:sz w:val="20"/>
              </w:rPr>
            </w:pPr>
            <w:r w:rsidRPr="00AF7DA9">
              <w:rPr>
                <w:rFonts w:ascii="Times" w:hAnsi="Times"/>
                <w:sz w:val="20"/>
              </w:rPr>
              <w:t>Team</w:t>
            </w:r>
          </w:p>
        </w:tc>
        <w:tc>
          <w:tcPr>
            <w:tcW w:w="2970" w:type="dxa"/>
          </w:tcPr>
          <w:p w:rsidR="00055E9F" w:rsidRPr="00AF7DA9" w:rsidRDefault="00055E9F">
            <w:pPr>
              <w:rPr>
                <w:rFonts w:ascii="Times" w:hAnsi="Times"/>
                <w:sz w:val="20"/>
              </w:rPr>
            </w:pPr>
            <w:r w:rsidRPr="00AF7DA9">
              <w:rPr>
                <w:rFonts w:ascii="Times" w:hAnsi="Times"/>
                <w:sz w:val="20"/>
              </w:rPr>
              <w:t>Introduction. Who was Paul Fromm, and why is he important? The aims of the exhibit</w:t>
            </w:r>
            <w:r w:rsidR="00AF7DA9">
              <w:rPr>
                <w:rFonts w:ascii="Times" w:hAnsi="Times"/>
                <w:sz w:val="20"/>
              </w:rPr>
              <w:t>. Work with selected materials.</w:t>
            </w:r>
          </w:p>
        </w:tc>
        <w:tc>
          <w:tcPr>
            <w:tcW w:w="3150" w:type="dxa"/>
          </w:tcPr>
          <w:p w:rsidR="00055E9F" w:rsidRPr="00BE1E2A" w:rsidRDefault="00BE1E2A" w:rsidP="00943017">
            <w:pPr>
              <w:rPr>
                <w:rFonts w:ascii="Times" w:hAnsi="Times"/>
                <w:sz w:val="20"/>
              </w:rPr>
            </w:pPr>
            <w:r>
              <w:rPr>
                <w:rFonts w:ascii="Times" w:hAnsi="Times"/>
                <w:sz w:val="20"/>
              </w:rPr>
              <w:t xml:space="preserve">R: Articles and brochure from “Paul Fromm – biographical” section of the course website. L: </w:t>
            </w:r>
            <w:r w:rsidR="00943017">
              <w:rPr>
                <w:rFonts w:ascii="Times" w:hAnsi="Times"/>
                <w:sz w:val="20"/>
              </w:rPr>
              <w:t>Copland and Sessions CD from Fromm’s “Twentieth-Century Composer Series” (on course website)</w:t>
            </w:r>
          </w:p>
        </w:tc>
      </w:tr>
      <w:tr w:rsidR="00055E9F">
        <w:tc>
          <w:tcPr>
            <w:tcW w:w="781" w:type="dxa"/>
          </w:tcPr>
          <w:p w:rsidR="00055E9F" w:rsidRPr="00AF7DA9" w:rsidRDefault="00AF7DA9">
            <w:pPr>
              <w:rPr>
                <w:rFonts w:ascii="Times" w:hAnsi="Times"/>
                <w:sz w:val="20"/>
              </w:rPr>
            </w:pPr>
            <w:r w:rsidRPr="00AF7DA9">
              <w:rPr>
                <w:rFonts w:ascii="Times" w:hAnsi="Times"/>
                <w:sz w:val="20"/>
              </w:rPr>
              <w:t xml:space="preserve">M </w:t>
            </w:r>
            <w:r w:rsidR="00BE1E2A" w:rsidRPr="00AF7DA9">
              <w:rPr>
                <w:rFonts w:ascii="Times" w:hAnsi="Times"/>
                <w:sz w:val="20"/>
              </w:rPr>
              <w:t>9/10</w:t>
            </w:r>
          </w:p>
        </w:tc>
        <w:tc>
          <w:tcPr>
            <w:tcW w:w="857" w:type="dxa"/>
          </w:tcPr>
          <w:p w:rsidR="00055E9F" w:rsidRPr="00AF7DA9" w:rsidRDefault="00BE1E2A">
            <w:pPr>
              <w:rPr>
                <w:rFonts w:ascii="Times" w:hAnsi="Times"/>
                <w:sz w:val="20"/>
              </w:rPr>
            </w:pPr>
            <w:r w:rsidRPr="00AF7DA9">
              <w:rPr>
                <w:rFonts w:ascii="Times" w:hAnsi="Times"/>
                <w:sz w:val="20"/>
              </w:rPr>
              <w:t>MR</w:t>
            </w:r>
          </w:p>
        </w:tc>
        <w:tc>
          <w:tcPr>
            <w:tcW w:w="1350" w:type="dxa"/>
          </w:tcPr>
          <w:p w:rsidR="00055E9F" w:rsidRPr="00AF7DA9" w:rsidRDefault="00945247">
            <w:pPr>
              <w:rPr>
                <w:rFonts w:ascii="Times" w:hAnsi="Times"/>
                <w:sz w:val="20"/>
              </w:rPr>
            </w:pPr>
            <w:r>
              <w:rPr>
                <w:rFonts w:ascii="Times" w:hAnsi="Times"/>
                <w:sz w:val="20"/>
              </w:rPr>
              <w:t>Team + Louis Epstein</w:t>
            </w:r>
          </w:p>
        </w:tc>
        <w:tc>
          <w:tcPr>
            <w:tcW w:w="2970" w:type="dxa"/>
          </w:tcPr>
          <w:p w:rsidR="00055E9F" w:rsidRPr="00AF7DA9" w:rsidRDefault="00BE1E2A">
            <w:pPr>
              <w:rPr>
                <w:rFonts w:ascii="Times" w:hAnsi="Times"/>
                <w:sz w:val="20"/>
              </w:rPr>
            </w:pPr>
            <w:r w:rsidRPr="00AF7DA9">
              <w:rPr>
                <w:rFonts w:ascii="Times" w:hAnsi="Times"/>
                <w:sz w:val="20"/>
              </w:rPr>
              <w:t>Paul Fromm and contemporary music. Patronage. Topics. Inventories, objects. Working groups designated.</w:t>
            </w:r>
          </w:p>
        </w:tc>
        <w:tc>
          <w:tcPr>
            <w:tcW w:w="3150" w:type="dxa"/>
          </w:tcPr>
          <w:p w:rsidR="00D50944" w:rsidRDefault="00D50944">
            <w:pPr>
              <w:rPr>
                <w:rFonts w:ascii="Times" w:hAnsi="Times"/>
                <w:sz w:val="20"/>
              </w:rPr>
            </w:pPr>
            <w:r>
              <w:rPr>
                <w:rFonts w:ascii="Times" w:hAnsi="Times"/>
                <w:sz w:val="20"/>
              </w:rPr>
              <w:t xml:space="preserve">R: </w:t>
            </w:r>
            <w:r w:rsidRPr="00D50944">
              <w:rPr>
                <w:rFonts w:ascii="Times" w:hAnsi="Times"/>
                <w:i/>
                <w:sz w:val="20"/>
              </w:rPr>
              <w:t>Paul Fromm: A Life for New Music</w:t>
            </w:r>
            <w:r>
              <w:rPr>
                <w:rFonts w:ascii="Times" w:hAnsi="Times"/>
                <w:sz w:val="20"/>
              </w:rPr>
              <w:t>, introduction by D. Gable and the Memorial Tributes.</w:t>
            </w:r>
          </w:p>
          <w:p w:rsidR="00717133" w:rsidRPr="00BE1E2A" w:rsidRDefault="00234170">
            <w:pPr>
              <w:rPr>
                <w:rFonts w:ascii="Times" w:hAnsi="Times"/>
                <w:sz w:val="20"/>
              </w:rPr>
            </w:pPr>
            <w:r>
              <w:rPr>
                <w:rFonts w:ascii="Times" w:hAnsi="Times"/>
                <w:sz w:val="20"/>
              </w:rPr>
              <w:t>-Working groups meet outside of class or email about possible topics for their exhibit case.</w:t>
            </w:r>
          </w:p>
        </w:tc>
      </w:tr>
      <w:tr w:rsidR="00055E9F">
        <w:tc>
          <w:tcPr>
            <w:tcW w:w="781" w:type="dxa"/>
          </w:tcPr>
          <w:p w:rsidR="00055E9F" w:rsidRPr="00AF7DA9" w:rsidRDefault="00AF7DA9">
            <w:pPr>
              <w:rPr>
                <w:rFonts w:ascii="Times" w:hAnsi="Times"/>
                <w:sz w:val="20"/>
              </w:rPr>
            </w:pPr>
            <w:r w:rsidRPr="00AF7DA9">
              <w:rPr>
                <w:rFonts w:ascii="Times" w:hAnsi="Times"/>
                <w:sz w:val="20"/>
              </w:rPr>
              <w:t xml:space="preserve">F </w:t>
            </w:r>
            <w:r w:rsidR="00BE1E2A" w:rsidRPr="00AF7DA9">
              <w:rPr>
                <w:rFonts w:ascii="Times" w:hAnsi="Times"/>
                <w:sz w:val="20"/>
              </w:rPr>
              <w:t>9/14</w:t>
            </w:r>
          </w:p>
        </w:tc>
        <w:tc>
          <w:tcPr>
            <w:tcW w:w="857" w:type="dxa"/>
          </w:tcPr>
          <w:p w:rsidR="00055E9F" w:rsidRPr="00AF7DA9" w:rsidRDefault="00BE1E2A">
            <w:pPr>
              <w:rPr>
                <w:rFonts w:ascii="Times" w:hAnsi="Times"/>
                <w:sz w:val="20"/>
              </w:rPr>
            </w:pPr>
            <w:r w:rsidRPr="00AF7DA9">
              <w:rPr>
                <w:rFonts w:ascii="Times" w:hAnsi="Times"/>
                <w:sz w:val="20"/>
              </w:rPr>
              <w:t>MR</w:t>
            </w:r>
          </w:p>
        </w:tc>
        <w:tc>
          <w:tcPr>
            <w:tcW w:w="1350" w:type="dxa"/>
          </w:tcPr>
          <w:p w:rsidR="00055E9F" w:rsidRPr="00AF7DA9" w:rsidRDefault="00BE1E2A">
            <w:pPr>
              <w:rPr>
                <w:rFonts w:ascii="Times" w:hAnsi="Times"/>
                <w:sz w:val="20"/>
              </w:rPr>
            </w:pPr>
            <w:r w:rsidRPr="00AF7DA9">
              <w:rPr>
                <w:rFonts w:ascii="Times" w:hAnsi="Times"/>
                <w:sz w:val="20"/>
              </w:rPr>
              <w:t>Emily Richmond-Pollock and Mike Heller</w:t>
            </w:r>
          </w:p>
        </w:tc>
        <w:tc>
          <w:tcPr>
            <w:tcW w:w="2970" w:type="dxa"/>
          </w:tcPr>
          <w:p w:rsidR="00055E9F" w:rsidRPr="00AF7DA9" w:rsidRDefault="00BE1E2A">
            <w:pPr>
              <w:rPr>
                <w:rFonts w:ascii="Times" w:hAnsi="Times"/>
                <w:sz w:val="20"/>
              </w:rPr>
            </w:pPr>
            <w:r w:rsidRPr="00AF7DA9">
              <w:rPr>
                <w:rFonts w:ascii="Times" w:hAnsi="Times"/>
                <w:sz w:val="20"/>
              </w:rPr>
              <w:t>Navigating the collection: what do I find where?</w:t>
            </w:r>
          </w:p>
        </w:tc>
        <w:tc>
          <w:tcPr>
            <w:tcW w:w="3150" w:type="dxa"/>
          </w:tcPr>
          <w:p w:rsidR="00717133" w:rsidRDefault="00CF7CD3" w:rsidP="00BE1E2A">
            <w:pPr>
              <w:pStyle w:val="syllabus"/>
              <w:spacing w:line="240" w:lineRule="auto"/>
              <w:ind w:left="0" w:firstLine="0"/>
              <w:rPr>
                <w:rFonts w:ascii="Times" w:hAnsi="Times"/>
                <w:sz w:val="20"/>
              </w:rPr>
            </w:pPr>
            <w:r>
              <w:rPr>
                <w:rFonts w:ascii="Times" w:hAnsi="Times"/>
                <w:sz w:val="20"/>
              </w:rPr>
              <w:t>Working</w:t>
            </w:r>
            <w:r w:rsidR="00BE1E2A" w:rsidRPr="00BE1E2A">
              <w:rPr>
                <w:rFonts w:ascii="Times" w:hAnsi="Times"/>
                <w:sz w:val="20"/>
              </w:rPr>
              <w:t xml:space="preserve"> groups go into the archives and start work. Each group posts a </w:t>
            </w:r>
            <w:r w:rsidR="00BE1E2A" w:rsidRPr="00AF7DA9">
              <w:rPr>
                <w:rFonts w:ascii="Times" w:hAnsi="Times"/>
                <w:b/>
                <w:sz w:val="20"/>
              </w:rPr>
              <w:t>short blog entry</w:t>
            </w:r>
            <w:r w:rsidR="00BE1E2A" w:rsidRPr="00BE1E2A">
              <w:rPr>
                <w:rFonts w:ascii="Times" w:hAnsi="Times"/>
                <w:sz w:val="20"/>
              </w:rPr>
              <w:t xml:space="preserve"> </w:t>
            </w:r>
            <w:r w:rsidR="002E524B">
              <w:rPr>
                <w:rFonts w:ascii="Times" w:hAnsi="Times"/>
                <w:sz w:val="20"/>
              </w:rPr>
              <w:t>most</w:t>
            </w:r>
            <w:r w:rsidR="00BE1E2A" w:rsidRPr="00BE1E2A">
              <w:rPr>
                <w:rFonts w:ascii="Times" w:hAnsi="Times"/>
                <w:sz w:val="20"/>
              </w:rPr>
              <w:t xml:space="preserve"> week</w:t>
            </w:r>
            <w:r w:rsidR="002E524B">
              <w:rPr>
                <w:rFonts w:ascii="Times" w:hAnsi="Times"/>
                <w:sz w:val="20"/>
              </w:rPr>
              <w:t>s</w:t>
            </w:r>
            <w:r w:rsidR="00BE1E2A" w:rsidRPr="00BE1E2A">
              <w:rPr>
                <w:rFonts w:ascii="Times" w:hAnsi="Times"/>
                <w:sz w:val="20"/>
              </w:rPr>
              <w:t xml:space="preserve"> describing what they’ve done, any obstacles they’ve encountered, etc. </w:t>
            </w:r>
          </w:p>
          <w:p w:rsidR="00055E9F" w:rsidRDefault="00234170" w:rsidP="00234170">
            <w:pPr>
              <w:pStyle w:val="syllabus"/>
              <w:spacing w:line="240" w:lineRule="auto"/>
              <w:ind w:left="0" w:firstLine="0"/>
              <w:rPr>
                <w:rFonts w:ascii="Times" w:hAnsi="Times"/>
                <w:sz w:val="20"/>
              </w:rPr>
            </w:pPr>
            <w:r>
              <w:rPr>
                <w:rFonts w:ascii="Times" w:hAnsi="Times"/>
                <w:sz w:val="20"/>
              </w:rPr>
              <w:t>-Look through inventory of scores on Oasis catalogue for those related to your group’s topic.</w:t>
            </w:r>
          </w:p>
          <w:p w:rsidR="00943017" w:rsidRDefault="00D50944" w:rsidP="00234170">
            <w:pPr>
              <w:pStyle w:val="syllabus"/>
              <w:spacing w:line="240" w:lineRule="auto"/>
              <w:ind w:left="0" w:firstLine="0"/>
              <w:rPr>
                <w:rFonts w:ascii="Times" w:hAnsi="Times"/>
                <w:sz w:val="20"/>
              </w:rPr>
            </w:pPr>
            <w:r>
              <w:rPr>
                <w:rFonts w:ascii="Times" w:hAnsi="Times"/>
                <w:sz w:val="20"/>
              </w:rPr>
              <w:t xml:space="preserve">R: </w:t>
            </w:r>
            <w:r w:rsidRPr="00D50944">
              <w:rPr>
                <w:rFonts w:ascii="Times" w:hAnsi="Times"/>
                <w:i/>
                <w:sz w:val="20"/>
              </w:rPr>
              <w:t>A Life for New Music</w:t>
            </w:r>
            <w:r>
              <w:rPr>
                <w:rFonts w:ascii="Times" w:hAnsi="Times"/>
                <w:sz w:val="20"/>
              </w:rPr>
              <w:t>, pp. 15-41.</w:t>
            </w:r>
          </w:p>
          <w:p w:rsidR="00D50944" w:rsidRPr="00BE1E2A" w:rsidRDefault="00943017" w:rsidP="00C564D8">
            <w:pPr>
              <w:pStyle w:val="syllabus"/>
              <w:spacing w:line="240" w:lineRule="auto"/>
              <w:ind w:left="0" w:firstLine="0"/>
              <w:rPr>
                <w:rFonts w:ascii="Times" w:hAnsi="Times"/>
                <w:sz w:val="20"/>
              </w:rPr>
            </w:pPr>
            <w:r>
              <w:rPr>
                <w:rFonts w:ascii="Times" w:hAnsi="Times"/>
                <w:sz w:val="20"/>
              </w:rPr>
              <w:t xml:space="preserve">L: Babbitt, </w:t>
            </w:r>
            <w:r w:rsidRPr="00C23F53">
              <w:rPr>
                <w:rFonts w:ascii="Times" w:hAnsi="Times"/>
                <w:i/>
                <w:sz w:val="20"/>
              </w:rPr>
              <w:t>Vision and Prayer</w:t>
            </w:r>
            <w:r w:rsidR="00D56558">
              <w:rPr>
                <w:rFonts w:ascii="Times" w:hAnsi="Times"/>
                <w:sz w:val="20"/>
              </w:rPr>
              <w:t xml:space="preserve">, Berio, </w:t>
            </w:r>
            <w:r w:rsidR="00D56558" w:rsidRPr="00D56558">
              <w:rPr>
                <w:rFonts w:ascii="Times" w:hAnsi="Times"/>
                <w:i/>
                <w:sz w:val="20"/>
              </w:rPr>
              <w:t>Circles</w:t>
            </w:r>
          </w:p>
        </w:tc>
      </w:tr>
      <w:tr w:rsidR="00055E9F">
        <w:tc>
          <w:tcPr>
            <w:tcW w:w="781" w:type="dxa"/>
          </w:tcPr>
          <w:p w:rsidR="00AF7DA9" w:rsidRPr="00AF7DA9" w:rsidRDefault="00AF7DA9">
            <w:pPr>
              <w:rPr>
                <w:rFonts w:ascii="Times" w:hAnsi="Times"/>
                <w:sz w:val="20"/>
              </w:rPr>
            </w:pPr>
            <w:r w:rsidRPr="00AF7DA9">
              <w:rPr>
                <w:rFonts w:ascii="Times" w:hAnsi="Times"/>
                <w:sz w:val="20"/>
              </w:rPr>
              <w:t>M</w:t>
            </w:r>
          </w:p>
          <w:p w:rsidR="00055E9F" w:rsidRPr="00AF7DA9" w:rsidRDefault="00BE1E2A">
            <w:pPr>
              <w:rPr>
                <w:rFonts w:ascii="Times" w:hAnsi="Times"/>
                <w:sz w:val="20"/>
              </w:rPr>
            </w:pPr>
            <w:r w:rsidRPr="00AF7DA9">
              <w:rPr>
                <w:rFonts w:ascii="Times" w:hAnsi="Times"/>
                <w:sz w:val="20"/>
              </w:rPr>
              <w:t>9/17</w:t>
            </w:r>
          </w:p>
        </w:tc>
        <w:tc>
          <w:tcPr>
            <w:tcW w:w="857" w:type="dxa"/>
          </w:tcPr>
          <w:p w:rsidR="00055E9F" w:rsidRPr="00AF7DA9" w:rsidRDefault="00BE1E2A">
            <w:pPr>
              <w:rPr>
                <w:rFonts w:ascii="Times" w:hAnsi="Times"/>
                <w:sz w:val="20"/>
              </w:rPr>
            </w:pPr>
            <w:r w:rsidRPr="00AF7DA9">
              <w:rPr>
                <w:rFonts w:ascii="Times" w:hAnsi="Times"/>
                <w:sz w:val="20"/>
              </w:rPr>
              <w:t xml:space="preserve">H </w:t>
            </w:r>
            <w:r w:rsidR="00AF7DA9" w:rsidRPr="00AF7DA9">
              <w:rPr>
                <w:rFonts w:ascii="Times" w:hAnsi="Times"/>
                <w:sz w:val="20"/>
              </w:rPr>
              <w:t>Green Room</w:t>
            </w:r>
          </w:p>
        </w:tc>
        <w:tc>
          <w:tcPr>
            <w:tcW w:w="1350" w:type="dxa"/>
          </w:tcPr>
          <w:p w:rsidR="00055E9F" w:rsidRPr="00AF7DA9" w:rsidRDefault="00AF7DA9">
            <w:pPr>
              <w:rPr>
                <w:rFonts w:ascii="Times" w:hAnsi="Times"/>
                <w:sz w:val="20"/>
              </w:rPr>
            </w:pPr>
            <w:r w:rsidRPr="00AF7DA9">
              <w:rPr>
                <w:rFonts w:ascii="Times" w:hAnsi="Times"/>
                <w:sz w:val="20"/>
              </w:rPr>
              <w:t xml:space="preserve">Andrea Cawelti, </w:t>
            </w:r>
            <w:r w:rsidRPr="00AF7DA9">
              <w:rPr>
                <w:rFonts w:ascii="Times" w:eastAsia="Times New Roman" w:hAnsi="Times" w:cs="Times New Roman"/>
                <w:sz w:val="20"/>
              </w:rPr>
              <w:t>Ward Project Music Cataloger</w:t>
            </w:r>
          </w:p>
        </w:tc>
        <w:tc>
          <w:tcPr>
            <w:tcW w:w="2970" w:type="dxa"/>
          </w:tcPr>
          <w:p w:rsidR="00C23F53" w:rsidRDefault="00AF7DA9">
            <w:pPr>
              <w:rPr>
                <w:rFonts w:ascii="Times" w:hAnsi="Times"/>
                <w:sz w:val="20"/>
              </w:rPr>
            </w:pPr>
            <w:r w:rsidRPr="00AF7DA9">
              <w:rPr>
                <w:rFonts w:ascii="Times" w:hAnsi="Times"/>
                <w:sz w:val="20"/>
              </w:rPr>
              <w:t xml:space="preserve">Focus on </w:t>
            </w:r>
            <w:r w:rsidR="00C23F53">
              <w:rPr>
                <w:rFonts w:ascii="Times" w:hAnsi="Times"/>
                <w:sz w:val="20"/>
              </w:rPr>
              <w:t xml:space="preserve">Fromm Foundation scores </w:t>
            </w:r>
            <w:r w:rsidR="00C23F53" w:rsidRPr="00AF7DA9">
              <w:rPr>
                <w:rFonts w:ascii="Times" w:hAnsi="Times"/>
                <w:sz w:val="20"/>
              </w:rPr>
              <w:t xml:space="preserve">in Houghton </w:t>
            </w:r>
          </w:p>
          <w:p w:rsidR="00055E9F" w:rsidRPr="00AF7DA9" w:rsidRDefault="00055E9F">
            <w:pPr>
              <w:rPr>
                <w:rFonts w:ascii="Times" w:hAnsi="Times"/>
                <w:sz w:val="20"/>
              </w:rPr>
            </w:pPr>
          </w:p>
        </w:tc>
        <w:tc>
          <w:tcPr>
            <w:tcW w:w="3150" w:type="dxa"/>
          </w:tcPr>
          <w:p w:rsidR="00D50944" w:rsidRDefault="00D50944">
            <w:pPr>
              <w:rPr>
                <w:rFonts w:ascii="Times" w:hAnsi="Times"/>
                <w:sz w:val="20"/>
              </w:rPr>
            </w:pPr>
            <w:r>
              <w:rPr>
                <w:rFonts w:ascii="Times" w:hAnsi="Times"/>
                <w:sz w:val="20"/>
              </w:rPr>
              <w:t xml:space="preserve">R: </w:t>
            </w:r>
            <w:r w:rsidRPr="00D50944">
              <w:rPr>
                <w:rFonts w:ascii="Times" w:hAnsi="Times"/>
                <w:i/>
                <w:sz w:val="20"/>
              </w:rPr>
              <w:t>A Life for New Music</w:t>
            </w:r>
            <w:r>
              <w:rPr>
                <w:rFonts w:ascii="Times" w:hAnsi="Times"/>
                <w:sz w:val="20"/>
              </w:rPr>
              <w:t>, pp. 42-76.</w:t>
            </w:r>
          </w:p>
          <w:p w:rsidR="00055E9F" w:rsidRPr="00AF7DA9" w:rsidRDefault="00234170">
            <w:pPr>
              <w:rPr>
                <w:rFonts w:ascii="Times" w:hAnsi="Times"/>
                <w:sz w:val="20"/>
              </w:rPr>
            </w:pPr>
            <w:r>
              <w:rPr>
                <w:rFonts w:ascii="Times" w:hAnsi="Times"/>
                <w:sz w:val="20"/>
              </w:rPr>
              <w:t>-Look through list of Fromm commissions, ditto.</w:t>
            </w:r>
          </w:p>
        </w:tc>
      </w:tr>
      <w:tr w:rsidR="00055E9F">
        <w:tc>
          <w:tcPr>
            <w:tcW w:w="781" w:type="dxa"/>
          </w:tcPr>
          <w:p w:rsidR="00055E9F" w:rsidRPr="00AF7DA9" w:rsidRDefault="00AF7DA9">
            <w:pPr>
              <w:rPr>
                <w:rFonts w:ascii="Times" w:hAnsi="Times"/>
                <w:sz w:val="20"/>
              </w:rPr>
            </w:pPr>
            <w:r w:rsidRPr="00AF7DA9">
              <w:rPr>
                <w:rFonts w:ascii="Times" w:hAnsi="Times"/>
                <w:sz w:val="20"/>
              </w:rPr>
              <w:t>F 9/21</w:t>
            </w:r>
          </w:p>
        </w:tc>
        <w:tc>
          <w:tcPr>
            <w:tcW w:w="857" w:type="dxa"/>
          </w:tcPr>
          <w:p w:rsidR="00055E9F" w:rsidRPr="00AF7DA9" w:rsidRDefault="00AF7DA9">
            <w:pPr>
              <w:rPr>
                <w:rFonts w:ascii="Times" w:hAnsi="Times"/>
                <w:sz w:val="20"/>
              </w:rPr>
            </w:pPr>
            <w:r w:rsidRPr="00AF7DA9">
              <w:rPr>
                <w:rFonts w:ascii="Times" w:hAnsi="Times"/>
                <w:sz w:val="20"/>
              </w:rPr>
              <w:t>HUA</w:t>
            </w:r>
          </w:p>
        </w:tc>
        <w:tc>
          <w:tcPr>
            <w:tcW w:w="1350" w:type="dxa"/>
          </w:tcPr>
          <w:p w:rsidR="00055E9F" w:rsidRPr="00AF7DA9" w:rsidRDefault="00AF7DA9">
            <w:pPr>
              <w:rPr>
                <w:rFonts w:ascii="Times" w:hAnsi="Times"/>
                <w:sz w:val="20"/>
              </w:rPr>
            </w:pPr>
            <w:r w:rsidRPr="00AF7DA9">
              <w:rPr>
                <w:rFonts w:ascii="Times" w:hAnsi="Times"/>
                <w:sz w:val="20"/>
              </w:rPr>
              <w:t>Timothy Driscoll, Senior Reference Archivist</w:t>
            </w:r>
            <w:r w:rsidR="00C23F53">
              <w:rPr>
                <w:rFonts w:ascii="Times" w:hAnsi="Times"/>
                <w:sz w:val="20"/>
              </w:rPr>
              <w:t>; Barbara Meloni, Public Services Archivist</w:t>
            </w:r>
          </w:p>
        </w:tc>
        <w:tc>
          <w:tcPr>
            <w:tcW w:w="2970" w:type="dxa"/>
          </w:tcPr>
          <w:p w:rsidR="00055E9F" w:rsidRPr="00AF7DA9" w:rsidRDefault="00AF7DA9">
            <w:pPr>
              <w:rPr>
                <w:rFonts w:ascii="Times" w:hAnsi="Times"/>
                <w:sz w:val="20"/>
              </w:rPr>
            </w:pPr>
            <w:r w:rsidRPr="00AF7DA9">
              <w:rPr>
                <w:rFonts w:ascii="Times" w:hAnsi="Times"/>
                <w:sz w:val="20"/>
              </w:rPr>
              <w:t>Focus on</w:t>
            </w:r>
            <w:r w:rsidR="00C23F53">
              <w:rPr>
                <w:rFonts w:ascii="Times" w:hAnsi="Times"/>
                <w:sz w:val="20"/>
              </w:rPr>
              <w:t xml:space="preserve"> the commissioning process: how was the selection made, who did the selecting?</w:t>
            </w:r>
          </w:p>
        </w:tc>
        <w:tc>
          <w:tcPr>
            <w:tcW w:w="3150" w:type="dxa"/>
          </w:tcPr>
          <w:p w:rsidR="002E524B" w:rsidRPr="002E524B" w:rsidRDefault="002E524B" w:rsidP="002E524B">
            <w:pPr>
              <w:pStyle w:val="syllabus"/>
              <w:spacing w:line="240" w:lineRule="auto"/>
              <w:ind w:left="0" w:firstLine="0"/>
              <w:rPr>
                <w:rFonts w:ascii="Times" w:hAnsi="Times"/>
                <w:b/>
                <w:sz w:val="20"/>
              </w:rPr>
            </w:pPr>
            <w:r w:rsidRPr="002E524B">
              <w:rPr>
                <w:rFonts w:ascii="Times" w:hAnsi="Times"/>
                <w:b/>
                <w:sz w:val="20"/>
              </w:rPr>
              <w:t xml:space="preserve">Blog posting </w:t>
            </w:r>
            <w:r w:rsidR="00493C17">
              <w:rPr>
                <w:rFonts w:ascii="Times" w:hAnsi="Times"/>
                <w:b/>
                <w:sz w:val="20"/>
              </w:rPr>
              <w:t xml:space="preserve">from each working group </w:t>
            </w:r>
            <w:r w:rsidRPr="002E524B">
              <w:rPr>
                <w:rFonts w:ascii="Times" w:hAnsi="Times"/>
                <w:b/>
                <w:sz w:val="20"/>
              </w:rPr>
              <w:t>due Thurs. 5 pm</w:t>
            </w:r>
          </w:p>
          <w:p w:rsidR="00055E9F" w:rsidRPr="00943017" w:rsidRDefault="00C23F53" w:rsidP="00C23F53">
            <w:pPr>
              <w:rPr>
                <w:rFonts w:ascii="Times" w:hAnsi="Times"/>
                <w:sz w:val="20"/>
              </w:rPr>
            </w:pPr>
            <w:r>
              <w:rPr>
                <w:rFonts w:ascii="Times" w:hAnsi="Times"/>
                <w:sz w:val="20"/>
              </w:rPr>
              <w:t xml:space="preserve">L: </w:t>
            </w:r>
            <w:r w:rsidR="00943017">
              <w:rPr>
                <w:rFonts w:ascii="Times" w:hAnsi="Times"/>
                <w:sz w:val="20"/>
              </w:rPr>
              <w:t xml:space="preserve">Carter, </w:t>
            </w:r>
            <w:r w:rsidR="00943017" w:rsidRPr="00C23F53">
              <w:rPr>
                <w:rFonts w:ascii="Times" w:hAnsi="Times"/>
                <w:i/>
                <w:sz w:val="20"/>
              </w:rPr>
              <w:t>Double Concerto</w:t>
            </w:r>
            <w:r w:rsidR="00943017">
              <w:rPr>
                <w:rFonts w:ascii="Times" w:hAnsi="Times"/>
                <w:sz w:val="20"/>
              </w:rPr>
              <w:t xml:space="preserve"> (compare performances on website) </w:t>
            </w:r>
          </w:p>
          <w:p w:rsidR="00234170" w:rsidRPr="00234170" w:rsidRDefault="00234170" w:rsidP="00C23F53">
            <w:pPr>
              <w:rPr>
                <w:rFonts w:ascii="Times" w:hAnsi="Times"/>
                <w:sz w:val="20"/>
              </w:rPr>
            </w:pPr>
            <w:r>
              <w:rPr>
                <w:rFonts w:ascii="Times" w:hAnsi="Times"/>
                <w:sz w:val="20"/>
              </w:rPr>
              <w:t>R: The Carter-Fromm correspondence (my transcriptions)</w:t>
            </w:r>
          </w:p>
        </w:tc>
      </w:tr>
      <w:tr w:rsidR="00055E9F">
        <w:tc>
          <w:tcPr>
            <w:tcW w:w="781" w:type="dxa"/>
          </w:tcPr>
          <w:p w:rsidR="00055E9F" w:rsidRPr="00AF7DA9" w:rsidRDefault="00AF7DA9">
            <w:pPr>
              <w:rPr>
                <w:rFonts w:ascii="Times" w:hAnsi="Times"/>
                <w:sz w:val="20"/>
              </w:rPr>
            </w:pPr>
            <w:r w:rsidRPr="00AF7DA9">
              <w:rPr>
                <w:rFonts w:ascii="Times" w:hAnsi="Times"/>
                <w:sz w:val="20"/>
              </w:rPr>
              <w:t>M 9/24</w:t>
            </w:r>
          </w:p>
        </w:tc>
        <w:tc>
          <w:tcPr>
            <w:tcW w:w="857" w:type="dxa"/>
          </w:tcPr>
          <w:p w:rsidR="00055E9F" w:rsidRPr="00AF7DA9" w:rsidRDefault="00AF7DA9">
            <w:pPr>
              <w:rPr>
                <w:rFonts w:ascii="Times" w:hAnsi="Times"/>
                <w:sz w:val="20"/>
              </w:rPr>
            </w:pPr>
            <w:r w:rsidRPr="00AF7DA9">
              <w:rPr>
                <w:rFonts w:ascii="Times" w:hAnsi="Times"/>
                <w:sz w:val="20"/>
              </w:rPr>
              <w:t>H Green Room</w:t>
            </w:r>
          </w:p>
        </w:tc>
        <w:tc>
          <w:tcPr>
            <w:tcW w:w="1350" w:type="dxa"/>
          </w:tcPr>
          <w:p w:rsidR="00055E9F" w:rsidRPr="00AF7DA9" w:rsidRDefault="00AF7DA9">
            <w:pPr>
              <w:rPr>
                <w:rFonts w:ascii="Times" w:hAnsi="Times"/>
                <w:sz w:val="20"/>
              </w:rPr>
            </w:pPr>
            <w:r w:rsidRPr="00AF7DA9">
              <w:rPr>
                <w:rFonts w:ascii="Times" w:hAnsi="Times"/>
                <w:sz w:val="20"/>
              </w:rPr>
              <w:t>Leslie Morris, Curator, Modern Books and Manuscripts</w:t>
            </w:r>
          </w:p>
        </w:tc>
        <w:tc>
          <w:tcPr>
            <w:tcW w:w="2970" w:type="dxa"/>
          </w:tcPr>
          <w:p w:rsidR="00C23F53" w:rsidRDefault="00C23F53" w:rsidP="00C23F53">
            <w:pPr>
              <w:rPr>
                <w:rFonts w:ascii="Times" w:hAnsi="Times"/>
                <w:sz w:val="20"/>
              </w:rPr>
            </w:pPr>
            <w:r>
              <w:rPr>
                <w:rFonts w:ascii="Times" w:hAnsi="Times"/>
                <w:sz w:val="20"/>
              </w:rPr>
              <w:t>Tour of Amy Lowell exhibition.</w:t>
            </w:r>
          </w:p>
          <w:p w:rsidR="00055E9F" w:rsidRPr="00AF7DA9" w:rsidRDefault="00C23F53" w:rsidP="00C23F53">
            <w:pPr>
              <w:rPr>
                <w:rFonts w:ascii="Times" w:hAnsi="Times"/>
                <w:sz w:val="20"/>
              </w:rPr>
            </w:pPr>
            <w:r>
              <w:rPr>
                <w:rFonts w:ascii="Times" w:hAnsi="Times"/>
                <w:sz w:val="20"/>
              </w:rPr>
              <w:t xml:space="preserve">Look at </w:t>
            </w:r>
            <w:r w:rsidRPr="00AF7DA9">
              <w:rPr>
                <w:rFonts w:ascii="Times" w:hAnsi="Times"/>
                <w:sz w:val="20"/>
              </w:rPr>
              <w:t>Carter-Fromm correspondence</w:t>
            </w:r>
            <w:r>
              <w:rPr>
                <w:rFonts w:ascii="Times" w:hAnsi="Times"/>
                <w:sz w:val="20"/>
              </w:rPr>
              <w:t>.</w:t>
            </w:r>
          </w:p>
        </w:tc>
        <w:tc>
          <w:tcPr>
            <w:tcW w:w="3150" w:type="dxa"/>
          </w:tcPr>
          <w:p w:rsidR="00055E9F" w:rsidRDefault="00055E9F"/>
        </w:tc>
      </w:tr>
      <w:tr w:rsidR="00055E9F">
        <w:tc>
          <w:tcPr>
            <w:tcW w:w="781" w:type="dxa"/>
          </w:tcPr>
          <w:p w:rsidR="00055E9F" w:rsidRPr="00AF7DA9" w:rsidRDefault="00AF7DA9">
            <w:pPr>
              <w:rPr>
                <w:rFonts w:ascii="Times" w:hAnsi="Times"/>
                <w:sz w:val="20"/>
              </w:rPr>
            </w:pPr>
            <w:r w:rsidRPr="00AF7DA9">
              <w:rPr>
                <w:rFonts w:ascii="Times" w:hAnsi="Times"/>
                <w:sz w:val="20"/>
              </w:rPr>
              <w:t>F 9/28</w:t>
            </w:r>
          </w:p>
        </w:tc>
        <w:tc>
          <w:tcPr>
            <w:tcW w:w="857" w:type="dxa"/>
          </w:tcPr>
          <w:p w:rsidR="00055E9F" w:rsidRPr="00AF7DA9" w:rsidRDefault="00AF7DA9">
            <w:pPr>
              <w:rPr>
                <w:rFonts w:ascii="Times" w:hAnsi="Times"/>
                <w:sz w:val="20"/>
              </w:rPr>
            </w:pPr>
            <w:r w:rsidRPr="00AF7DA9">
              <w:rPr>
                <w:rFonts w:ascii="Times" w:hAnsi="Times"/>
                <w:sz w:val="20"/>
              </w:rPr>
              <w:t>M</w:t>
            </w:r>
            <w:r>
              <w:rPr>
                <w:rFonts w:ascii="Times" w:hAnsi="Times"/>
                <w:sz w:val="20"/>
              </w:rPr>
              <w:t>useu</w:t>
            </w:r>
            <w:r w:rsidRPr="00AF7DA9">
              <w:rPr>
                <w:rFonts w:ascii="Times" w:hAnsi="Times"/>
                <w:sz w:val="20"/>
              </w:rPr>
              <w:t>m TBA</w:t>
            </w:r>
          </w:p>
        </w:tc>
        <w:tc>
          <w:tcPr>
            <w:tcW w:w="1350" w:type="dxa"/>
          </w:tcPr>
          <w:p w:rsidR="00055E9F" w:rsidRPr="00AF7DA9" w:rsidRDefault="00AF7DA9">
            <w:pPr>
              <w:rPr>
                <w:rFonts w:ascii="Times" w:hAnsi="Times"/>
                <w:sz w:val="20"/>
              </w:rPr>
            </w:pPr>
            <w:r w:rsidRPr="00AF7DA9">
              <w:rPr>
                <w:rFonts w:ascii="Times" w:hAnsi="Times"/>
                <w:sz w:val="20"/>
              </w:rPr>
              <w:t xml:space="preserve">TBA </w:t>
            </w:r>
          </w:p>
        </w:tc>
        <w:tc>
          <w:tcPr>
            <w:tcW w:w="2970" w:type="dxa"/>
          </w:tcPr>
          <w:p w:rsidR="00055E9F" w:rsidRPr="00AF7DA9" w:rsidRDefault="00AF7DA9" w:rsidP="00AF7DA9">
            <w:pPr>
              <w:rPr>
                <w:rFonts w:ascii="Times" w:hAnsi="Times"/>
                <w:sz w:val="20"/>
              </w:rPr>
            </w:pPr>
            <w:r w:rsidRPr="00AF7DA9">
              <w:rPr>
                <w:rFonts w:ascii="Times" w:hAnsi="Times"/>
                <w:sz w:val="20"/>
              </w:rPr>
              <w:t>Tour of current exhibit</w:t>
            </w:r>
            <w:r w:rsidR="00D56558">
              <w:rPr>
                <w:rFonts w:ascii="Times" w:hAnsi="Times"/>
                <w:sz w:val="20"/>
              </w:rPr>
              <w:t>ion</w:t>
            </w:r>
          </w:p>
        </w:tc>
        <w:tc>
          <w:tcPr>
            <w:tcW w:w="3150" w:type="dxa"/>
          </w:tcPr>
          <w:p w:rsidR="002E524B" w:rsidRPr="002E524B" w:rsidRDefault="002E524B" w:rsidP="002E524B">
            <w:pPr>
              <w:pStyle w:val="syllabus"/>
              <w:spacing w:line="240" w:lineRule="auto"/>
              <w:ind w:left="0" w:firstLine="0"/>
              <w:rPr>
                <w:rFonts w:ascii="Times" w:hAnsi="Times"/>
                <w:b/>
                <w:sz w:val="20"/>
              </w:rPr>
            </w:pPr>
            <w:r w:rsidRPr="002E524B">
              <w:rPr>
                <w:rFonts w:ascii="Times" w:hAnsi="Times"/>
                <w:b/>
                <w:sz w:val="20"/>
              </w:rPr>
              <w:t>Blog posting due Thurs. 5 pm</w:t>
            </w:r>
          </w:p>
          <w:p w:rsidR="00055E9F" w:rsidRDefault="00C23F53">
            <w:r w:rsidRPr="00C23F53">
              <w:rPr>
                <w:rFonts w:ascii="Times" w:hAnsi="Times"/>
                <w:sz w:val="20"/>
              </w:rPr>
              <w:t xml:space="preserve">L: Gunther Schuller, </w:t>
            </w:r>
            <w:r w:rsidRPr="00C23F53">
              <w:rPr>
                <w:rFonts w:ascii="Times" w:hAnsi="Times"/>
                <w:i/>
                <w:sz w:val="20"/>
              </w:rPr>
              <w:t>Tre Invenzioni</w:t>
            </w:r>
            <w:r>
              <w:rPr>
                <w:rFonts w:ascii="Times" w:hAnsi="Times"/>
                <w:i/>
                <w:sz w:val="20"/>
              </w:rPr>
              <w:t xml:space="preserve">, </w:t>
            </w:r>
            <w:r>
              <w:rPr>
                <w:rFonts w:ascii="Times" w:hAnsi="Times"/>
                <w:sz w:val="20"/>
              </w:rPr>
              <w:t xml:space="preserve">Leon </w:t>
            </w:r>
            <w:r w:rsidRPr="00717133">
              <w:rPr>
                <w:rFonts w:ascii="Times" w:hAnsi="Times"/>
                <w:sz w:val="20"/>
              </w:rPr>
              <w:t xml:space="preserve">Kirchner, </w:t>
            </w:r>
            <w:r w:rsidRPr="00717133">
              <w:rPr>
                <w:rFonts w:ascii="Times" w:hAnsi="Times"/>
                <w:i/>
                <w:sz w:val="20"/>
              </w:rPr>
              <w:t>Concerto for violin, cello, 10 winds and percussion</w:t>
            </w:r>
          </w:p>
        </w:tc>
      </w:tr>
    </w:tbl>
    <w:p w:rsidR="00AF7DA9" w:rsidRDefault="00AF7DA9" w:rsidP="00AF7DA9">
      <w:pPr>
        <w:rPr>
          <w:b/>
        </w:rPr>
      </w:pPr>
    </w:p>
    <w:p w:rsidR="00200529" w:rsidRDefault="00200529" w:rsidP="00AF7DA9"/>
    <w:tbl>
      <w:tblPr>
        <w:tblStyle w:val="TableGrid"/>
        <w:tblW w:w="9108" w:type="dxa"/>
        <w:tblLayout w:type="fixed"/>
        <w:tblLook w:val="04A0"/>
      </w:tblPr>
      <w:tblGrid>
        <w:gridCol w:w="781"/>
        <w:gridCol w:w="857"/>
        <w:gridCol w:w="1350"/>
        <w:gridCol w:w="2970"/>
        <w:gridCol w:w="3150"/>
      </w:tblGrid>
      <w:tr w:rsidR="00AF7DA9">
        <w:tc>
          <w:tcPr>
            <w:tcW w:w="781" w:type="dxa"/>
          </w:tcPr>
          <w:p w:rsidR="00AF7DA9" w:rsidRDefault="00AF7DA9" w:rsidP="00AF7DA9">
            <w:r>
              <w:t>Date</w:t>
            </w:r>
          </w:p>
        </w:tc>
        <w:tc>
          <w:tcPr>
            <w:tcW w:w="857" w:type="dxa"/>
          </w:tcPr>
          <w:p w:rsidR="00AF7DA9" w:rsidRDefault="00AF7DA9" w:rsidP="00AF7DA9">
            <w:r>
              <w:t>Room</w:t>
            </w:r>
          </w:p>
        </w:tc>
        <w:tc>
          <w:tcPr>
            <w:tcW w:w="1350" w:type="dxa"/>
          </w:tcPr>
          <w:p w:rsidR="00AF7DA9" w:rsidRDefault="00AF7DA9" w:rsidP="00AF7DA9">
            <w:r>
              <w:t>Guests</w:t>
            </w:r>
          </w:p>
        </w:tc>
        <w:tc>
          <w:tcPr>
            <w:tcW w:w="2970" w:type="dxa"/>
          </w:tcPr>
          <w:p w:rsidR="00AF7DA9" w:rsidRDefault="00AF7DA9" w:rsidP="00AF7DA9">
            <w:r>
              <w:t>Class topics</w:t>
            </w:r>
          </w:p>
        </w:tc>
        <w:tc>
          <w:tcPr>
            <w:tcW w:w="3150" w:type="dxa"/>
          </w:tcPr>
          <w:p w:rsidR="00AF7DA9" w:rsidRDefault="00AF7DA9" w:rsidP="00AF7DA9">
            <w:pPr>
              <w:ind w:left="911" w:hanging="911"/>
            </w:pPr>
            <w:r>
              <w:t>Outside of class</w:t>
            </w:r>
          </w:p>
        </w:tc>
      </w:tr>
      <w:tr w:rsidR="00AF7DA9">
        <w:tc>
          <w:tcPr>
            <w:tcW w:w="781" w:type="dxa"/>
          </w:tcPr>
          <w:p w:rsidR="00AF7DA9" w:rsidRPr="00AF7DA9" w:rsidRDefault="00AF7DA9" w:rsidP="00AF7DA9">
            <w:pPr>
              <w:rPr>
                <w:rFonts w:ascii="Times" w:hAnsi="Times"/>
                <w:sz w:val="20"/>
              </w:rPr>
            </w:pPr>
            <w:r w:rsidRPr="00AF7DA9">
              <w:rPr>
                <w:rFonts w:ascii="Times" w:hAnsi="Times"/>
                <w:sz w:val="20"/>
              </w:rPr>
              <w:t>M 10/1</w:t>
            </w:r>
          </w:p>
        </w:tc>
        <w:tc>
          <w:tcPr>
            <w:tcW w:w="857" w:type="dxa"/>
          </w:tcPr>
          <w:p w:rsidR="00AF7DA9" w:rsidRPr="00AF7DA9" w:rsidRDefault="00AF7DA9" w:rsidP="00AF7DA9">
            <w:pPr>
              <w:rPr>
                <w:rFonts w:ascii="Times" w:hAnsi="Times"/>
                <w:sz w:val="20"/>
              </w:rPr>
            </w:pPr>
            <w:r w:rsidRPr="00AF7DA9">
              <w:rPr>
                <w:rFonts w:ascii="Times" w:hAnsi="Times"/>
                <w:sz w:val="20"/>
              </w:rPr>
              <w:t>H Seminar Room</w:t>
            </w:r>
          </w:p>
        </w:tc>
        <w:tc>
          <w:tcPr>
            <w:tcW w:w="1350" w:type="dxa"/>
          </w:tcPr>
          <w:p w:rsidR="00AF7DA9" w:rsidRPr="00AF7DA9" w:rsidRDefault="00AF7DA9" w:rsidP="00AF7DA9">
            <w:pPr>
              <w:rPr>
                <w:rFonts w:ascii="Times" w:hAnsi="Times"/>
                <w:sz w:val="20"/>
              </w:rPr>
            </w:pPr>
          </w:p>
        </w:tc>
        <w:tc>
          <w:tcPr>
            <w:tcW w:w="2970" w:type="dxa"/>
          </w:tcPr>
          <w:p w:rsidR="00AF7DA9" w:rsidRPr="00AF7DA9" w:rsidRDefault="00AF7DA9" w:rsidP="00AF7DA9">
            <w:pPr>
              <w:rPr>
                <w:rFonts w:ascii="Times" w:hAnsi="Times"/>
                <w:sz w:val="20"/>
              </w:rPr>
            </w:pPr>
            <w:r w:rsidRPr="00AF7DA9">
              <w:rPr>
                <w:rFonts w:ascii="Times" w:hAnsi="Times"/>
                <w:sz w:val="20"/>
              </w:rPr>
              <w:t>Focus on Fromm’s corr. with Kirchner and Schuller.</w:t>
            </w:r>
          </w:p>
        </w:tc>
        <w:tc>
          <w:tcPr>
            <w:tcW w:w="3150" w:type="dxa"/>
          </w:tcPr>
          <w:p w:rsidR="00AF7DA9" w:rsidRPr="00BE1E2A" w:rsidRDefault="00AF7DA9" w:rsidP="00AF7DA9">
            <w:pPr>
              <w:rPr>
                <w:rFonts w:ascii="Times" w:hAnsi="Times"/>
                <w:sz w:val="20"/>
              </w:rPr>
            </w:pPr>
          </w:p>
        </w:tc>
      </w:tr>
      <w:tr w:rsidR="00AF7DA9">
        <w:tc>
          <w:tcPr>
            <w:tcW w:w="781" w:type="dxa"/>
          </w:tcPr>
          <w:p w:rsidR="00AF7DA9" w:rsidRPr="00AF7DA9" w:rsidRDefault="00AF7DA9" w:rsidP="00AF7DA9">
            <w:pPr>
              <w:rPr>
                <w:rFonts w:ascii="Times" w:hAnsi="Times"/>
                <w:sz w:val="20"/>
              </w:rPr>
            </w:pPr>
            <w:r w:rsidRPr="00AF7DA9">
              <w:rPr>
                <w:rFonts w:ascii="Times" w:hAnsi="Times"/>
                <w:sz w:val="20"/>
              </w:rPr>
              <w:t>F 10/5</w:t>
            </w:r>
          </w:p>
        </w:tc>
        <w:tc>
          <w:tcPr>
            <w:tcW w:w="857" w:type="dxa"/>
          </w:tcPr>
          <w:p w:rsidR="00AF7DA9" w:rsidRPr="00AF7DA9" w:rsidRDefault="00AF7DA9" w:rsidP="00AF7DA9">
            <w:pPr>
              <w:rPr>
                <w:rFonts w:ascii="Times" w:hAnsi="Times"/>
                <w:sz w:val="20"/>
              </w:rPr>
            </w:pPr>
            <w:r w:rsidRPr="00AF7DA9">
              <w:rPr>
                <w:rFonts w:ascii="Times" w:hAnsi="Times"/>
                <w:sz w:val="20"/>
              </w:rPr>
              <w:t>MR</w:t>
            </w:r>
          </w:p>
        </w:tc>
        <w:tc>
          <w:tcPr>
            <w:tcW w:w="1350" w:type="dxa"/>
          </w:tcPr>
          <w:p w:rsidR="00AF7DA9" w:rsidRPr="00AF7DA9" w:rsidRDefault="00AF7DA9" w:rsidP="00AF7DA9">
            <w:pPr>
              <w:rPr>
                <w:rFonts w:ascii="Times" w:hAnsi="Times"/>
                <w:sz w:val="20"/>
              </w:rPr>
            </w:pPr>
            <w:r w:rsidRPr="00AF7DA9">
              <w:rPr>
                <w:rFonts w:ascii="Times" w:hAnsi="Times"/>
                <w:sz w:val="20"/>
              </w:rPr>
              <w:t>Rachel Vandagriff, Ph.D. candidate, U C Berkeley</w:t>
            </w:r>
          </w:p>
        </w:tc>
        <w:tc>
          <w:tcPr>
            <w:tcW w:w="2970" w:type="dxa"/>
          </w:tcPr>
          <w:p w:rsidR="00AF7DA9" w:rsidRPr="00AF7DA9" w:rsidRDefault="00AF7DA9" w:rsidP="00AF7DA9">
            <w:pPr>
              <w:rPr>
                <w:rFonts w:ascii="Times" w:hAnsi="Times"/>
                <w:sz w:val="20"/>
              </w:rPr>
            </w:pPr>
          </w:p>
        </w:tc>
        <w:tc>
          <w:tcPr>
            <w:tcW w:w="3150" w:type="dxa"/>
          </w:tcPr>
          <w:p w:rsidR="002E524B" w:rsidRPr="002E524B" w:rsidRDefault="002E524B" w:rsidP="002E524B">
            <w:pPr>
              <w:pStyle w:val="syllabus"/>
              <w:spacing w:line="240" w:lineRule="auto"/>
              <w:ind w:left="0" w:firstLine="0"/>
              <w:rPr>
                <w:rFonts w:ascii="Times" w:hAnsi="Times"/>
                <w:b/>
                <w:sz w:val="20"/>
              </w:rPr>
            </w:pPr>
            <w:r w:rsidRPr="002E524B">
              <w:rPr>
                <w:rFonts w:ascii="Times" w:hAnsi="Times"/>
                <w:b/>
                <w:sz w:val="20"/>
              </w:rPr>
              <w:t>Blog posting due Thurs. 5 pm</w:t>
            </w:r>
          </w:p>
          <w:p w:rsidR="00AF7DA9" w:rsidRDefault="00C23F53" w:rsidP="00AF7DA9">
            <w:pPr>
              <w:rPr>
                <w:rFonts w:ascii="Times" w:hAnsi="Times"/>
                <w:i/>
                <w:sz w:val="20"/>
              </w:rPr>
            </w:pPr>
            <w:r w:rsidRPr="00C23F53">
              <w:rPr>
                <w:rFonts w:ascii="Times" w:hAnsi="Times"/>
                <w:sz w:val="20"/>
              </w:rPr>
              <w:t xml:space="preserve">L: Bruno Maderna (1920-73), </w:t>
            </w:r>
            <w:r w:rsidRPr="00C23F53">
              <w:rPr>
                <w:rFonts w:ascii="Times" w:hAnsi="Times"/>
                <w:i/>
                <w:sz w:val="20"/>
              </w:rPr>
              <w:t>Giardino Religioso</w:t>
            </w:r>
          </w:p>
          <w:p w:rsidR="00031AE9" w:rsidRPr="00031AE9" w:rsidRDefault="00031AE9" w:rsidP="00AF7DA9">
            <w:pPr>
              <w:rPr>
                <w:rFonts w:ascii="Times" w:hAnsi="Times"/>
                <w:sz w:val="20"/>
              </w:rPr>
            </w:pPr>
            <w:r>
              <w:rPr>
                <w:rFonts w:ascii="Times" w:hAnsi="Times"/>
                <w:sz w:val="20"/>
              </w:rPr>
              <w:t>R: Arthur Berger chapter on PNM</w:t>
            </w:r>
          </w:p>
          <w:p w:rsidR="00031AE9" w:rsidRPr="00C23F53" w:rsidRDefault="00234170" w:rsidP="00AF7DA9">
            <w:pPr>
              <w:rPr>
                <w:rFonts w:ascii="Times" w:hAnsi="Times"/>
                <w:sz w:val="20"/>
              </w:rPr>
            </w:pPr>
            <w:r w:rsidRPr="00234170">
              <w:rPr>
                <w:rFonts w:ascii="Times" w:hAnsi="Times"/>
                <w:sz w:val="20"/>
              </w:rPr>
              <w:t xml:space="preserve">-Each group prepares a </w:t>
            </w:r>
            <w:r>
              <w:rPr>
                <w:rFonts w:ascii="Times" w:hAnsi="Times"/>
                <w:sz w:val="20"/>
              </w:rPr>
              <w:t>summary of its case and a list of potential exhibits.</w:t>
            </w:r>
          </w:p>
        </w:tc>
      </w:tr>
      <w:tr w:rsidR="00AF7DA9">
        <w:tc>
          <w:tcPr>
            <w:tcW w:w="781" w:type="dxa"/>
          </w:tcPr>
          <w:p w:rsidR="00AF7DA9" w:rsidRPr="00AF7DA9" w:rsidRDefault="00AF7DA9" w:rsidP="00AF7DA9">
            <w:pPr>
              <w:rPr>
                <w:rFonts w:ascii="Times" w:hAnsi="Times"/>
                <w:sz w:val="20"/>
              </w:rPr>
            </w:pPr>
            <w:r>
              <w:rPr>
                <w:rFonts w:ascii="Times" w:hAnsi="Times"/>
                <w:sz w:val="20"/>
              </w:rPr>
              <w:t>M 10/8</w:t>
            </w:r>
          </w:p>
        </w:tc>
        <w:tc>
          <w:tcPr>
            <w:tcW w:w="857" w:type="dxa"/>
          </w:tcPr>
          <w:p w:rsidR="00AF7DA9" w:rsidRPr="00AF7DA9" w:rsidRDefault="00AF7DA9" w:rsidP="00AF7DA9">
            <w:pPr>
              <w:rPr>
                <w:rFonts w:ascii="Times" w:hAnsi="Times"/>
                <w:sz w:val="20"/>
              </w:rPr>
            </w:pPr>
            <w:r>
              <w:rPr>
                <w:rFonts w:ascii="Times" w:hAnsi="Times"/>
                <w:sz w:val="20"/>
              </w:rPr>
              <w:t>NO</w:t>
            </w:r>
          </w:p>
        </w:tc>
        <w:tc>
          <w:tcPr>
            <w:tcW w:w="1350" w:type="dxa"/>
          </w:tcPr>
          <w:p w:rsidR="00AF7DA9" w:rsidRPr="00AF7DA9" w:rsidRDefault="00AF7DA9" w:rsidP="00AF7DA9">
            <w:pPr>
              <w:rPr>
                <w:rFonts w:ascii="Times" w:hAnsi="Times"/>
                <w:sz w:val="20"/>
              </w:rPr>
            </w:pPr>
            <w:r>
              <w:rPr>
                <w:rFonts w:ascii="Times" w:hAnsi="Times"/>
                <w:sz w:val="20"/>
              </w:rPr>
              <w:t>CLASS</w:t>
            </w:r>
          </w:p>
        </w:tc>
        <w:tc>
          <w:tcPr>
            <w:tcW w:w="2970" w:type="dxa"/>
          </w:tcPr>
          <w:p w:rsidR="00AF7DA9" w:rsidRPr="00AF7DA9" w:rsidRDefault="00AF7DA9" w:rsidP="00AF7DA9">
            <w:pPr>
              <w:rPr>
                <w:rFonts w:ascii="Times" w:hAnsi="Times"/>
                <w:sz w:val="20"/>
              </w:rPr>
            </w:pPr>
            <w:r>
              <w:rPr>
                <w:rFonts w:ascii="Times" w:hAnsi="Times"/>
                <w:sz w:val="20"/>
              </w:rPr>
              <w:t>COLUMBUS</w:t>
            </w:r>
          </w:p>
        </w:tc>
        <w:tc>
          <w:tcPr>
            <w:tcW w:w="3150" w:type="dxa"/>
          </w:tcPr>
          <w:p w:rsidR="00AF7DA9" w:rsidRPr="00BE1E2A" w:rsidRDefault="00AF7DA9" w:rsidP="00AF7DA9">
            <w:pPr>
              <w:pStyle w:val="syllabus"/>
              <w:spacing w:line="240" w:lineRule="auto"/>
              <w:ind w:left="0" w:firstLine="0"/>
              <w:rPr>
                <w:rFonts w:ascii="Times" w:hAnsi="Times"/>
                <w:sz w:val="20"/>
              </w:rPr>
            </w:pPr>
            <w:r>
              <w:rPr>
                <w:rFonts w:ascii="Times" w:hAnsi="Times"/>
                <w:sz w:val="20"/>
              </w:rPr>
              <w:t>DAY</w:t>
            </w:r>
            <w:r w:rsidR="009C0B54">
              <w:rPr>
                <w:rFonts w:ascii="Times" w:hAnsi="Times"/>
                <w:sz w:val="20"/>
              </w:rPr>
              <w:t xml:space="preserve"> (no listening response due)</w:t>
            </w:r>
          </w:p>
          <w:p w:rsidR="00AF7DA9" w:rsidRPr="00BE1E2A" w:rsidRDefault="00AF7DA9" w:rsidP="00AF7DA9">
            <w:pPr>
              <w:rPr>
                <w:rFonts w:ascii="Times" w:hAnsi="Times"/>
                <w:sz w:val="20"/>
              </w:rPr>
            </w:pPr>
          </w:p>
        </w:tc>
      </w:tr>
      <w:tr w:rsidR="00AF7DA9">
        <w:tc>
          <w:tcPr>
            <w:tcW w:w="781" w:type="dxa"/>
          </w:tcPr>
          <w:p w:rsidR="00AF7DA9" w:rsidRPr="0040482C" w:rsidRDefault="00AF7DA9" w:rsidP="00AF7DA9">
            <w:pPr>
              <w:rPr>
                <w:rFonts w:ascii="Times" w:hAnsi="Times"/>
                <w:sz w:val="20"/>
              </w:rPr>
            </w:pPr>
            <w:r w:rsidRPr="0040482C">
              <w:rPr>
                <w:rFonts w:ascii="Times" w:hAnsi="Times"/>
                <w:sz w:val="20"/>
              </w:rPr>
              <w:t>F 10/12</w:t>
            </w:r>
          </w:p>
        </w:tc>
        <w:tc>
          <w:tcPr>
            <w:tcW w:w="857" w:type="dxa"/>
          </w:tcPr>
          <w:p w:rsidR="00AF7DA9" w:rsidRPr="0040482C" w:rsidRDefault="00031AE9" w:rsidP="00AF7DA9">
            <w:pPr>
              <w:rPr>
                <w:rFonts w:ascii="Times" w:hAnsi="Times"/>
                <w:sz w:val="20"/>
              </w:rPr>
            </w:pPr>
            <w:r>
              <w:rPr>
                <w:rFonts w:ascii="Times" w:hAnsi="Times"/>
                <w:sz w:val="20"/>
              </w:rPr>
              <w:t>D</w:t>
            </w:r>
          </w:p>
        </w:tc>
        <w:tc>
          <w:tcPr>
            <w:tcW w:w="1350" w:type="dxa"/>
          </w:tcPr>
          <w:p w:rsidR="00AF7DA9" w:rsidRPr="0040482C" w:rsidRDefault="00AF7DA9" w:rsidP="00AF7DA9">
            <w:pPr>
              <w:rPr>
                <w:rFonts w:ascii="Times" w:hAnsi="Times"/>
                <w:sz w:val="20"/>
              </w:rPr>
            </w:pPr>
          </w:p>
        </w:tc>
        <w:tc>
          <w:tcPr>
            <w:tcW w:w="2970" w:type="dxa"/>
          </w:tcPr>
          <w:p w:rsidR="00C23F53" w:rsidRDefault="00C23F53" w:rsidP="0040482C">
            <w:pPr>
              <w:ind w:left="1440" w:hanging="1440"/>
              <w:rPr>
                <w:rFonts w:ascii="Times" w:hAnsi="Times"/>
                <w:sz w:val="20"/>
              </w:rPr>
            </w:pPr>
            <w:r w:rsidRPr="00C23F53">
              <w:rPr>
                <w:rFonts w:ascii="Times" w:hAnsi="Times"/>
                <w:i/>
                <w:sz w:val="20"/>
              </w:rPr>
              <w:t>Perspectives of New Music</w:t>
            </w:r>
            <w:r>
              <w:rPr>
                <w:rFonts w:ascii="Times" w:hAnsi="Times"/>
                <w:sz w:val="20"/>
              </w:rPr>
              <w:t>:</w:t>
            </w:r>
          </w:p>
          <w:p w:rsidR="00C23F53" w:rsidRDefault="00C23F53" w:rsidP="0040482C">
            <w:pPr>
              <w:ind w:left="1440" w:hanging="1440"/>
              <w:rPr>
                <w:rFonts w:ascii="Times" w:hAnsi="Times"/>
                <w:sz w:val="20"/>
              </w:rPr>
            </w:pPr>
            <w:r>
              <w:rPr>
                <w:rFonts w:ascii="Times" w:hAnsi="Times"/>
                <w:sz w:val="20"/>
              </w:rPr>
              <w:t>vision and reality</w:t>
            </w:r>
          </w:p>
          <w:p w:rsidR="00C23F53" w:rsidRDefault="00C23F53" w:rsidP="0040482C">
            <w:pPr>
              <w:ind w:left="1440" w:hanging="1440"/>
              <w:rPr>
                <w:rFonts w:ascii="Times" w:hAnsi="Times"/>
                <w:sz w:val="20"/>
              </w:rPr>
            </w:pPr>
          </w:p>
          <w:p w:rsidR="00AF7DA9" w:rsidRPr="0040482C" w:rsidRDefault="00AF7DA9" w:rsidP="00C23F53">
            <w:pPr>
              <w:ind w:left="1440" w:hanging="1440"/>
              <w:rPr>
                <w:rFonts w:ascii="Times" w:hAnsi="Times"/>
                <w:sz w:val="20"/>
              </w:rPr>
            </w:pPr>
          </w:p>
        </w:tc>
        <w:tc>
          <w:tcPr>
            <w:tcW w:w="3150" w:type="dxa"/>
          </w:tcPr>
          <w:p w:rsidR="002E524B" w:rsidRPr="002E524B" w:rsidRDefault="002E524B" w:rsidP="002E524B">
            <w:pPr>
              <w:pStyle w:val="syllabus"/>
              <w:spacing w:line="240" w:lineRule="auto"/>
              <w:ind w:left="0" w:firstLine="0"/>
              <w:rPr>
                <w:rFonts w:ascii="Times" w:hAnsi="Times"/>
                <w:b/>
                <w:sz w:val="20"/>
              </w:rPr>
            </w:pPr>
            <w:r w:rsidRPr="002E524B">
              <w:rPr>
                <w:rFonts w:ascii="Times" w:hAnsi="Times"/>
                <w:b/>
                <w:sz w:val="20"/>
              </w:rPr>
              <w:t>Blog posting due Thurs. 5 pm</w:t>
            </w:r>
          </w:p>
          <w:p w:rsidR="00234170" w:rsidRPr="00F30AB0" w:rsidRDefault="00C23F53" w:rsidP="00234170">
            <w:pPr>
              <w:rPr>
                <w:rFonts w:ascii="Times" w:hAnsi="Times"/>
                <w:sz w:val="20"/>
              </w:rPr>
            </w:pPr>
            <w:r w:rsidRPr="00C23F53">
              <w:rPr>
                <w:rFonts w:ascii="Times" w:hAnsi="Times"/>
                <w:sz w:val="20"/>
              </w:rPr>
              <w:t xml:space="preserve">L: Lee Hyla (b. 1952), </w:t>
            </w:r>
            <w:r w:rsidRPr="00C23F53">
              <w:rPr>
                <w:rFonts w:ascii="Times" w:hAnsi="Times"/>
                <w:i/>
                <w:sz w:val="20"/>
              </w:rPr>
              <w:t>Pre-pulse Suspended</w:t>
            </w:r>
            <w:r w:rsidR="00F30AB0">
              <w:rPr>
                <w:rFonts w:ascii="Times" w:hAnsi="Times"/>
                <w:i/>
                <w:sz w:val="20"/>
              </w:rPr>
              <w:t xml:space="preserve">; </w:t>
            </w:r>
            <w:r w:rsidR="00F30AB0">
              <w:rPr>
                <w:rFonts w:ascii="Times" w:hAnsi="Times"/>
                <w:sz w:val="20"/>
              </w:rPr>
              <w:t>Michael Gandolfi, Fantasia for Alto Saxophone and orchestra</w:t>
            </w:r>
          </w:p>
        </w:tc>
      </w:tr>
      <w:tr w:rsidR="00AF7DA9">
        <w:tc>
          <w:tcPr>
            <w:tcW w:w="781" w:type="dxa"/>
          </w:tcPr>
          <w:p w:rsidR="00AF7DA9" w:rsidRPr="0040482C" w:rsidRDefault="0040482C" w:rsidP="00AF7DA9">
            <w:pPr>
              <w:rPr>
                <w:rFonts w:ascii="Times" w:hAnsi="Times"/>
                <w:sz w:val="20"/>
              </w:rPr>
            </w:pPr>
            <w:r w:rsidRPr="0040482C">
              <w:rPr>
                <w:rFonts w:ascii="Times" w:hAnsi="Times"/>
                <w:sz w:val="20"/>
              </w:rPr>
              <w:t>M 10/15</w:t>
            </w:r>
          </w:p>
        </w:tc>
        <w:tc>
          <w:tcPr>
            <w:tcW w:w="857" w:type="dxa"/>
          </w:tcPr>
          <w:p w:rsidR="00AF7DA9" w:rsidRPr="0040482C" w:rsidRDefault="00031AE9" w:rsidP="00AF7DA9">
            <w:pPr>
              <w:rPr>
                <w:rFonts w:ascii="Times" w:hAnsi="Times"/>
                <w:sz w:val="20"/>
              </w:rPr>
            </w:pPr>
            <w:r>
              <w:rPr>
                <w:rFonts w:ascii="Times" w:hAnsi="Times"/>
                <w:sz w:val="20"/>
              </w:rPr>
              <w:t>D</w:t>
            </w:r>
          </w:p>
        </w:tc>
        <w:tc>
          <w:tcPr>
            <w:tcW w:w="1350" w:type="dxa"/>
          </w:tcPr>
          <w:p w:rsidR="00AF7DA9" w:rsidRPr="0040482C" w:rsidRDefault="00AF7DA9" w:rsidP="00AF7DA9">
            <w:pPr>
              <w:rPr>
                <w:rFonts w:ascii="Times" w:hAnsi="Times"/>
                <w:sz w:val="20"/>
              </w:rPr>
            </w:pPr>
          </w:p>
        </w:tc>
        <w:tc>
          <w:tcPr>
            <w:tcW w:w="2970" w:type="dxa"/>
          </w:tcPr>
          <w:p w:rsidR="00031AE9" w:rsidRDefault="00031AE9" w:rsidP="00031AE9">
            <w:pPr>
              <w:ind w:left="1440" w:hanging="1440"/>
              <w:rPr>
                <w:rFonts w:ascii="Times" w:hAnsi="Times"/>
                <w:sz w:val="20"/>
              </w:rPr>
            </w:pPr>
            <w:r>
              <w:rPr>
                <w:rFonts w:ascii="Times" w:hAnsi="Times"/>
                <w:sz w:val="20"/>
              </w:rPr>
              <w:t xml:space="preserve">The Fromm Contemporary Music </w:t>
            </w:r>
          </w:p>
          <w:p w:rsidR="00031AE9" w:rsidRDefault="00031AE9" w:rsidP="00031AE9">
            <w:pPr>
              <w:ind w:left="1440" w:hanging="1440"/>
              <w:rPr>
                <w:rFonts w:ascii="Times" w:hAnsi="Times"/>
                <w:sz w:val="20"/>
              </w:rPr>
            </w:pPr>
            <w:r>
              <w:rPr>
                <w:rFonts w:ascii="Times" w:hAnsi="Times"/>
                <w:sz w:val="20"/>
              </w:rPr>
              <w:t xml:space="preserve">Week at Tanglewood: Successes </w:t>
            </w:r>
          </w:p>
          <w:p w:rsidR="00C23F53" w:rsidRDefault="00031AE9" w:rsidP="00031AE9">
            <w:pPr>
              <w:ind w:left="1440" w:hanging="1440"/>
              <w:rPr>
                <w:rFonts w:ascii="Times" w:hAnsi="Times"/>
                <w:sz w:val="20"/>
              </w:rPr>
            </w:pPr>
            <w:r>
              <w:rPr>
                <w:rFonts w:ascii="Times" w:hAnsi="Times"/>
                <w:sz w:val="20"/>
              </w:rPr>
              <w:t>and conflicts</w:t>
            </w:r>
          </w:p>
          <w:p w:rsidR="00AF7DA9" w:rsidRPr="0040482C" w:rsidRDefault="00AF7DA9" w:rsidP="00031AE9">
            <w:pPr>
              <w:ind w:left="1440" w:hanging="1440"/>
              <w:rPr>
                <w:rFonts w:ascii="Times" w:hAnsi="Times"/>
                <w:sz w:val="20"/>
              </w:rPr>
            </w:pPr>
          </w:p>
        </w:tc>
        <w:tc>
          <w:tcPr>
            <w:tcW w:w="3150" w:type="dxa"/>
          </w:tcPr>
          <w:p w:rsidR="00AF7DA9" w:rsidRDefault="00AF7DA9" w:rsidP="00620F8B">
            <w:pPr>
              <w:pStyle w:val="syllabus"/>
              <w:spacing w:line="240" w:lineRule="auto"/>
              <w:ind w:left="0" w:firstLine="0"/>
            </w:pPr>
          </w:p>
        </w:tc>
      </w:tr>
      <w:tr w:rsidR="00AF7DA9">
        <w:tc>
          <w:tcPr>
            <w:tcW w:w="781" w:type="dxa"/>
          </w:tcPr>
          <w:p w:rsidR="0040482C" w:rsidRDefault="0040482C" w:rsidP="0040482C">
            <w:pPr>
              <w:rPr>
                <w:rFonts w:ascii="Times" w:hAnsi="Times"/>
                <w:sz w:val="20"/>
              </w:rPr>
            </w:pPr>
            <w:r>
              <w:rPr>
                <w:rFonts w:ascii="Times" w:hAnsi="Times"/>
                <w:sz w:val="20"/>
              </w:rPr>
              <w:t>F</w:t>
            </w:r>
          </w:p>
          <w:p w:rsidR="0040482C" w:rsidRPr="0040482C" w:rsidRDefault="0040482C" w:rsidP="0040482C">
            <w:pPr>
              <w:rPr>
                <w:rFonts w:ascii="Times" w:hAnsi="Times"/>
                <w:sz w:val="20"/>
              </w:rPr>
            </w:pPr>
            <w:r w:rsidRPr="0040482C">
              <w:rPr>
                <w:rFonts w:ascii="Times" w:hAnsi="Times"/>
                <w:sz w:val="20"/>
              </w:rPr>
              <w:t>10/19</w:t>
            </w:r>
          </w:p>
          <w:p w:rsidR="00AF7DA9" w:rsidRPr="0040482C" w:rsidRDefault="00AF7DA9" w:rsidP="00AF7DA9">
            <w:pPr>
              <w:rPr>
                <w:rFonts w:ascii="Times" w:hAnsi="Times"/>
                <w:sz w:val="20"/>
              </w:rPr>
            </w:pPr>
          </w:p>
        </w:tc>
        <w:tc>
          <w:tcPr>
            <w:tcW w:w="857" w:type="dxa"/>
          </w:tcPr>
          <w:p w:rsidR="00AF7DA9" w:rsidRPr="0040482C" w:rsidRDefault="00031AE9" w:rsidP="00AF7DA9">
            <w:pPr>
              <w:rPr>
                <w:rFonts w:ascii="Times" w:hAnsi="Times"/>
                <w:sz w:val="20"/>
              </w:rPr>
            </w:pPr>
            <w:r>
              <w:rPr>
                <w:rFonts w:ascii="Times" w:hAnsi="Times"/>
                <w:sz w:val="20"/>
              </w:rPr>
              <w:t>D</w:t>
            </w:r>
          </w:p>
        </w:tc>
        <w:tc>
          <w:tcPr>
            <w:tcW w:w="1350" w:type="dxa"/>
          </w:tcPr>
          <w:p w:rsidR="00AF7DA9" w:rsidRPr="0040482C" w:rsidRDefault="00AF7DA9" w:rsidP="00AF7DA9">
            <w:pPr>
              <w:rPr>
                <w:rFonts w:ascii="Times" w:hAnsi="Times"/>
                <w:sz w:val="20"/>
              </w:rPr>
            </w:pPr>
          </w:p>
        </w:tc>
        <w:tc>
          <w:tcPr>
            <w:tcW w:w="2970" w:type="dxa"/>
          </w:tcPr>
          <w:p w:rsidR="00031AE9" w:rsidRDefault="00031AE9" w:rsidP="00031AE9">
            <w:pPr>
              <w:ind w:left="1440" w:hanging="1440"/>
              <w:rPr>
                <w:rFonts w:ascii="Times" w:hAnsi="Times"/>
                <w:sz w:val="20"/>
              </w:rPr>
            </w:pPr>
            <w:r>
              <w:rPr>
                <w:rFonts w:ascii="Times" w:hAnsi="Times"/>
                <w:sz w:val="20"/>
              </w:rPr>
              <w:t xml:space="preserve">Short presentations of proposed </w:t>
            </w:r>
          </w:p>
          <w:p w:rsidR="00031AE9" w:rsidRDefault="00031AE9" w:rsidP="00031AE9">
            <w:pPr>
              <w:ind w:left="1440" w:hanging="1440"/>
              <w:rPr>
                <w:rFonts w:ascii="Times" w:hAnsi="Times"/>
                <w:sz w:val="20"/>
              </w:rPr>
            </w:pPr>
            <w:r>
              <w:rPr>
                <w:rFonts w:ascii="Times" w:hAnsi="Times"/>
                <w:sz w:val="20"/>
              </w:rPr>
              <w:t xml:space="preserve">exhibit cases by the working </w:t>
            </w:r>
          </w:p>
          <w:p w:rsidR="00031AE9" w:rsidRDefault="00031AE9" w:rsidP="00031AE9">
            <w:pPr>
              <w:ind w:left="1440" w:hanging="1440"/>
              <w:rPr>
                <w:rFonts w:ascii="Times" w:hAnsi="Times"/>
                <w:sz w:val="20"/>
              </w:rPr>
            </w:pPr>
            <w:r>
              <w:rPr>
                <w:rFonts w:ascii="Times" w:hAnsi="Times"/>
                <w:sz w:val="20"/>
              </w:rPr>
              <w:t xml:space="preserve">groups: the class can </w:t>
            </w:r>
            <w:r w:rsidRPr="0040482C">
              <w:rPr>
                <w:rFonts w:ascii="Times" w:hAnsi="Times"/>
                <w:sz w:val="20"/>
              </w:rPr>
              <w:t>h</w:t>
            </w:r>
            <w:r>
              <w:rPr>
                <w:rFonts w:ascii="Times" w:hAnsi="Times"/>
                <w:sz w:val="20"/>
              </w:rPr>
              <w:t xml:space="preserve">elp to make </w:t>
            </w:r>
          </w:p>
          <w:p w:rsidR="00031AE9" w:rsidRPr="0040482C" w:rsidRDefault="00031AE9" w:rsidP="00031AE9">
            <w:pPr>
              <w:ind w:left="1440" w:hanging="1440"/>
              <w:rPr>
                <w:rFonts w:ascii="Times" w:hAnsi="Times"/>
                <w:sz w:val="20"/>
              </w:rPr>
            </w:pPr>
            <w:r>
              <w:rPr>
                <w:rFonts w:ascii="Times" w:hAnsi="Times"/>
                <w:sz w:val="20"/>
              </w:rPr>
              <w:t xml:space="preserve">decisions and solve </w:t>
            </w:r>
            <w:r w:rsidRPr="0040482C">
              <w:rPr>
                <w:rFonts w:ascii="Times" w:hAnsi="Times"/>
                <w:sz w:val="20"/>
              </w:rPr>
              <w:t>problems.</w:t>
            </w:r>
          </w:p>
          <w:p w:rsidR="009243FD" w:rsidRPr="0040482C" w:rsidRDefault="009243FD" w:rsidP="009243FD">
            <w:pPr>
              <w:pStyle w:val="syllabus"/>
              <w:spacing w:line="240" w:lineRule="auto"/>
              <w:rPr>
                <w:rFonts w:ascii="Times" w:hAnsi="Times"/>
                <w:sz w:val="20"/>
              </w:rPr>
            </w:pPr>
          </w:p>
          <w:p w:rsidR="00AF7DA9" w:rsidRPr="0040482C" w:rsidRDefault="00AF7DA9" w:rsidP="00AF7DA9">
            <w:pPr>
              <w:rPr>
                <w:rFonts w:ascii="Times" w:hAnsi="Times"/>
                <w:sz w:val="20"/>
              </w:rPr>
            </w:pPr>
          </w:p>
        </w:tc>
        <w:tc>
          <w:tcPr>
            <w:tcW w:w="3150" w:type="dxa"/>
          </w:tcPr>
          <w:p w:rsidR="002E524B" w:rsidRPr="002E524B" w:rsidRDefault="002E524B" w:rsidP="002E524B">
            <w:pPr>
              <w:pStyle w:val="syllabus"/>
              <w:spacing w:line="240" w:lineRule="auto"/>
              <w:ind w:left="0" w:firstLine="0"/>
              <w:rPr>
                <w:rFonts w:ascii="Times" w:hAnsi="Times"/>
                <w:b/>
                <w:sz w:val="20"/>
              </w:rPr>
            </w:pPr>
            <w:r w:rsidRPr="002E524B">
              <w:rPr>
                <w:rFonts w:ascii="Times" w:hAnsi="Times"/>
                <w:b/>
                <w:sz w:val="20"/>
              </w:rPr>
              <w:t>Blog posting due Thurs. 5 pm</w:t>
            </w:r>
          </w:p>
          <w:p w:rsidR="00AF7DA9" w:rsidRPr="00F30AB0" w:rsidRDefault="00F30AB0" w:rsidP="00E34508">
            <w:pPr>
              <w:rPr>
                <w:rFonts w:ascii="Times" w:hAnsi="Times"/>
                <w:sz w:val="20"/>
              </w:rPr>
            </w:pPr>
            <w:r w:rsidRPr="00F30AB0">
              <w:rPr>
                <w:rFonts w:ascii="Times" w:hAnsi="Times"/>
                <w:sz w:val="20"/>
              </w:rPr>
              <w:t xml:space="preserve">L: </w:t>
            </w:r>
            <w:r w:rsidR="00E34508">
              <w:rPr>
                <w:rFonts w:ascii="Times" w:hAnsi="Times"/>
                <w:sz w:val="20"/>
              </w:rPr>
              <w:t xml:space="preserve">Shulamit Ran, Concerto da Camera II (Bridge – online access) </w:t>
            </w:r>
          </w:p>
        </w:tc>
      </w:tr>
    </w:tbl>
    <w:p w:rsidR="00234170" w:rsidRDefault="00234170" w:rsidP="008B2FEA">
      <w:pPr>
        <w:spacing w:before="120"/>
        <w:rPr>
          <w:i/>
          <w:sz w:val="20"/>
        </w:rPr>
      </w:pPr>
    </w:p>
    <w:p w:rsidR="0040482C" w:rsidRDefault="008B2FEA" w:rsidP="008B2FEA">
      <w:pPr>
        <w:spacing w:before="120"/>
        <w:rPr>
          <w:rFonts w:ascii="Times" w:hAnsi="Times"/>
          <w:i/>
          <w:sz w:val="20"/>
        </w:rPr>
      </w:pPr>
      <w:r w:rsidRPr="008B2FEA">
        <w:rPr>
          <w:i/>
          <w:sz w:val="20"/>
        </w:rPr>
        <w:t xml:space="preserve">(Half-way point) </w:t>
      </w:r>
      <w:r w:rsidRPr="008B2FEA">
        <w:rPr>
          <w:i/>
          <w:sz w:val="20"/>
        </w:rPr>
        <w:tab/>
        <w:t>2</w:t>
      </w:r>
      <w:r w:rsidRPr="008B2FEA">
        <w:rPr>
          <w:i/>
          <w:sz w:val="20"/>
          <w:vertAlign w:val="superscript"/>
        </w:rPr>
        <w:t>nd</w:t>
      </w:r>
      <w:r w:rsidRPr="008B2FEA">
        <w:rPr>
          <w:i/>
          <w:sz w:val="20"/>
        </w:rPr>
        <w:t xml:space="preserve"> half:</w:t>
      </w:r>
      <w:r>
        <w:t xml:space="preserve"> </w:t>
      </w:r>
      <w:r w:rsidRPr="00DB430B">
        <w:rPr>
          <w:rFonts w:ascii="Times" w:hAnsi="Times"/>
          <w:i/>
          <w:sz w:val="20"/>
        </w:rPr>
        <w:t>Finalize choice of exhibit items, work on labels, permissions, multi-media components, website, program notes</w:t>
      </w:r>
    </w:p>
    <w:p w:rsidR="008B2FEA" w:rsidRDefault="008B2FEA" w:rsidP="008B2FEA">
      <w:pPr>
        <w:spacing w:before="120"/>
      </w:pPr>
    </w:p>
    <w:tbl>
      <w:tblPr>
        <w:tblStyle w:val="TableGrid"/>
        <w:tblW w:w="9108" w:type="dxa"/>
        <w:tblLayout w:type="fixed"/>
        <w:tblLook w:val="04A0"/>
      </w:tblPr>
      <w:tblGrid>
        <w:gridCol w:w="781"/>
        <w:gridCol w:w="857"/>
        <w:gridCol w:w="1350"/>
        <w:gridCol w:w="2970"/>
        <w:gridCol w:w="3150"/>
      </w:tblGrid>
      <w:tr w:rsidR="0040482C">
        <w:tc>
          <w:tcPr>
            <w:tcW w:w="781" w:type="dxa"/>
          </w:tcPr>
          <w:p w:rsidR="0040482C" w:rsidRPr="0040482C" w:rsidRDefault="0040482C" w:rsidP="0040482C">
            <w:pPr>
              <w:rPr>
                <w:rFonts w:ascii="Times" w:hAnsi="Times"/>
                <w:sz w:val="20"/>
              </w:rPr>
            </w:pPr>
            <w:r w:rsidRPr="0040482C">
              <w:rPr>
                <w:rFonts w:ascii="Times" w:hAnsi="Times"/>
                <w:sz w:val="20"/>
              </w:rPr>
              <w:t>M 10/22</w:t>
            </w:r>
          </w:p>
        </w:tc>
        <w:tc>
          <w:tcPr>
            <w:tcW w:w="857" w:type="dxa"/>
          </w:tcPr>
          <w:p w:rsidR="0040482C" w:rsidRPr="0040482C" w:rsidRDefault="0040482C" w:rsidP="0040482C">
            <w:pPr>
              <w:rPr>
                <w:rFonts w:ascii="Times" w:hAnsi="Times"/>
                <w:sz w:val="20"/>
              </w:rPr>
            </w:pPr>
            <w:r w:rsidRPr="0040482C">
              <w:rPr>
                <w:rFonts w:ascii="Times" w:hAnsi="Times"/>
                <w:sz w:val="20"/>
              </w:rPr>
              <w:t>MR</w:t>
            </w:r>
          </w:p>
        </w:tc>
        <w:tc>
          <w:tcPr>
            <w:tcW w:w="1350" w:type="dxa"/>
          </w:tcPr>
          <w:p w:rsidR="0040482C" w:rsidRPr="00E94228" w:rsidRDefault="00945247" w:rsidP="0040482C">
            <w:pPr>
              <w:rPr>
                <w:rFonts w:ascii="Times" w:hAnsi="Times"/>
                <w:sz w:val="20"/>
              </w:rPr>
            </w:pPr>
            <w:r w:rsidRPr="00E94228">
              <w:rPr>
                <w:rFonts w:ascii="Times" w:hAnsi="Times"/>
                <w:sz w:val="20"/>
              </w:rPr>
              <w:t>Carly Weggeland, Book Conservation Technician</w:t>
            </w:r>
            <w:r w:rsidR="00E94228" w:rsidRPr="00E94228">
              <w:rPr>
                <w:rFonts w:ascii="Times" w:hAnsi="Times"/>
                <w:sz w:val="20"/>
              </w:rPr>
              <w:t xml:space="preserve">, and </w:t>
            </w:r>
            <w:r w:rsidR="00E94228">
              <w:rPr>
                <w:rFonts w:ascii="Times" w:hAnsi="Times"/>
                <w:sz w:val="20"/>
              </w:rPr>
              <w:t xml:space="preserve">Catherine Badot-Costello, </w:t>
            </w:r>
            <w:r w:rsidR="00E94228" w:rsidRPr="00E94228">
              <w:rPr>
                <w:rFonts w:ascii="Times" w:hAnsi="Times"/>
                <w:sz w:val="20"/>
              </w:rPr>
              <w:t>Book Conservator in the University Library</w:t>
            </w:r>
            <w:r w:rsidRPr="00E94228">
              <w:rPr>
                <w:rFonts w:ascii="Times" w:hAnsi="Times"/>
                <w:sz w:val="20"/>
              </w:rPr>
              <w:t xml:space="preserve"> </w:t>
            </w:r>
          </w:p>
        </w:tc>
        <w:tc>
          <w:tcPr>
            <w:tcW w:w="2970" w:type="dxa"/>
          </w:tcPr>
          <w:p w:rsidR="0040482C" w:rsidRPr="0040482C" w:rsidRDefault="00234170" w:rsidP="00C23F53">
            <w:pPr>
              <w:ind w:left="1440" w:hanging="1440"/>
              <w:rPr>
                <w:rFonts w:ascii="Times" w:hAnsi="Times"/>
                <w:sz w:val="20"/>
              </w:rPr>
            </w:pPr>
            <w:r>
              <w:rPr>
                <w:rFonts w:ascii="Times" w:hAnsi="Times"/>
                <w:sz w:val="20"/>
              </w:rPr>
              <w:t>Preparing and exhibiting material</w:t>
            </w:r>
          </w:p>
        </w:tc>
        <w:tc>
          <w:tcPr>
            <w:tcW w:w="3150" w:type="dxa"/>
          </w:tcPr>
          <w:p w:rsidR="0040482C" w:rsidRPr="00BE1E2A" w:rsidRDefault="0040482C" w:rsidP="0040482C">
            <w:pPr>
              <w:rPr>
                <w:rFonts w:ascii="Times" w:hAnsi="Times"/>
                <w:sz w:val="20"/>
              </w:rPr>
            </w:pPr>
          </w:p>
        </w:tc>
      </w:tr>
      <w:tr w:rsidR="0040482C">
        <w:tc>
          <w:tcPr>
            <w:tcW w:w="781" w:type="dxa"/>
          </w:tcPr>
          <w:p w:rsidR="0040482C" w:rsidRPr="0040482C" w:rsidRDefault="0040482C" w:rsidP="0040482C">
            <w:pPr>
              <w:rPr>
                <w:rFonts w:ascii="Times" w:hAnsi="Times"/>
                <w:sz w:val="20"/>
              </w:rPr>
            </w:pPr>
            <w:r w:rsidRPr="0040482C">
              <w:rPr>
                <w:rFonts w:ascii="Times" w:hAnsi="Times"/>
                <w:sz w:val="20"/>
              </w:rPr>
              <w:t>F 10/26</w:t>
            </w:r>
          </w:p>
          <w:p w:rsidR="0040482C" w:rsidRPr="0040482C" w:rsidRDefault="0040482C" w:rsidP="0040482C">
            <w:pPr>
              <w:rPr>
                <w:rFonts w:ascii="Times" w:hAnsi="Times"/>
                <w:sz w:val="20"/>
              </w:rPr>
            </w:pPr>
          </w:p>
        </w:tc>
        <w:tc>
          <w:tcPr>
            <w:tcW w:w="857" w:type="dxa"/>
          </w:tcPr>
          <w:p w:rsidR="0040482C" w:rsidRPr="0040482C" w:rsidRDefault="00031AE9" w:rsidP="0040482C">
            <w:pPr>
              <w:rPr>
                <w:rFonts w:ascii="Times" w:hAnsi="Times"/>
                <w:sz w:val="20"/>
              </w:rPr>
            </w:pPr>
            <w:r>
              <w:rPr>
                <w:rFonts w:ascii="Times" w:hAnsi="Times"/>
                <w:sz w:val="20"/>
              </w:rPr>
              <w:t>D</w:t>
            </w:r>
          </w:p>
        </w:tc>
        <w:tc>
          <w:tcPr>
            <w:tcW w:w="1350" w:type="dxa"/>
          </w:tcPr>
          <w:p w:rsidR="0040482C" w:rsidRPr="0040482C" w:rsidRDefault="0040482C" w:rsidP="0040482C">
            <w:pPr>
              <w:rPr>
                <w:rFonts w:ascii="Times" w:hAnsi="Times"/>
                <w:sz w:val="20"/>
              </w:rPr>
            </w:pPr>
          </w:p>
        </w:tc>
        <w:tc>
          <w:tcPr>
            <w:tcW w:w="2970" w:type="dxa"/>
          </w:tcPr>
          <w:p w:rsidR="00031AE9" w:rsidRDefault="00031AE9" w:rsidP="00031AE9">
            <w:pPr>
              <w:ind w:left="1440" w:hanging="1440"/>
              <w:rPr>
                <w:rFonts w:ascii="Times" w:hAnsi="Times"/>
                <w:sz w:val="20"/>
              </w:rPr>
            </w:pPr>
            <w:r>
              <w:rPr>
                <w:rFonts w:ascii="Times" w:hAnsi="Times"/>
                <w:sz w:val="20"/>
              </w:rPr>
              <w:t xml:space="preserve">Presentations of proposed </w:t>
            </w:r>
          </w:p>
          <w:p w:rsidR="00031AE9" w:rsidRDefault="00031AE9" w:rsidP="00031AE9">
            <w:pPr>
              <w:ind w:left="1440" w:hanging="1440"/>
              <w:rPr>
                <w:rFonts w:ascii="Times" w:hAnsi="Times"/>
                <w:sz w:val="20"/>
              </w:rPr>
            </w:pPr>
            <w:r>
              <w:rPr>
                <w:rFonts w:ascii="Times" w:hAnsi="Times"/>
                <w:sz w:val="20"/>
              </w:rPr>
              <w:t xml:space="preserve">exhibit cases by the working </w:t>
            </w:r>
          </w:p>
          <w:p w:rsidR="0040482C" w:rsidRPr="00AF7DA9" w:rsidRDefault="00031AE9" w:rsidP="00031AE9">
            <w:pPr>
              <w:ind w:left="1440" w:hanging="1440"/>
              <w:rPr>
                <w:rFonts w:ascii="Times" w:hAnsi="Times"/>
                <w:sz w:val="20"/>
              </w:rPr>
            </w:pPr>
            <w:r>
              <w:rPr>
                <w:rFonts w:ascii="Times" w:hAnsi="Times"/>
                <w:sz w:val="20"/>
              </w:rPr>
              <w:t>groups (continued)</w:t>
            </w:r>
          </w:p>
        </w:tc>
        <w:tc>
          <w:tcPr>
            <w:tcW w:w="3150" w:type="dxa"/>
          </w:tcPr>
          <w:p w:rsidR="002E524B" w:rsidRPr="002E524B" w:rsidRDefault="002E524B" w:rsidP="002E524B">
            <w:pPr>
              <w:pStyle w:val="syllabus"/>
              <w:spacing w:line="240" w:lineRule="auto"/>
              <w:ind w:left="0" w:firstLine="0"/>
              <w:rPr>
                <w:rFonts w:ascii="Times" w:hAnsi="Times"/>
                <w:b/>
                <w:sz w:val="20"/>
              </w:rPr>
            </w:pPr>
            <w:r w:rsidRPr="002E524B">
              <w:rPr>
                <w:rFonts w:ascii="Times" w:hAnsi="Times"/>
                <w:b/>
                <w:sz w:val="20"/>
              </w:rPr>
              <w:t>Blog posting due Thurs. 5 pm</w:t>
            </w:r>
          </w:p>
          <w:p w:rsidR="00C23F53" w:rsidRDefault="00D56558" w:rsidP="00C23F53">
            <w:pPr>
              <w:rPr>
                <w:rFonts w:ascii="Times" w:hAnsi="Times"/>
                <w:sz w:val="20"/>
              </w:rPr>
            </w:pPr>
            <w:r>
              <w:rPr>
                <w:rFonts w:ascii="Times" w:hAnsi="Times"/>
                <w:sz w:val="20"/>
              </w:rPr>
              <w:t xml:space="preserve">L: </w:t>
            </w:r>
            <w:r w:rsidR="00E34508" w:rsidRPr="00F30AB0">
              <w:rPr>
                <w:rFonts w:ascii="Times" w:hAnsi="Times"/>
                <w:sz w:val="20"/>
              </w:rPr>
              <w:t xml:space="preserve">Lukas Foss, </w:t>
            </w:r>
            <w:r w:rsidR="00E34508" w:rsidRPr="00C564D8">
              <w:rPr>
                <w:rFonts w:ascii="Times" w:hAnsi="Times"/>
                <w:i/>
                <w:sz w:val="20"/>
              </w:rPr>
              <w:t>Elegy for Anne Frank</w:t>
            </w:r>
            <w:r w:rsidR="00E34508" w:rsidRPr="00F30AB0">
              <w:rPr>
                <w:rFonts w:ascii="Times" w:hAnsi="Times"/>
                <w:sz w:val="20"/>
              </w:rPr>
              <w:t xml:space="preserve"> (Lamdeni)</w:t>
            </w:r>
          </w:p>
          <w:p w:rsidR="0040482C" w:rsidRPr="00BE1E2A" w:rsidRDefault="0040482C" w:rsidP="00C23F53">
            <w:pPr>
              <w:rPr>
                <w:rFonts w:ascii="Times" w:hAnsi="Times"/>
                <w:sz w:val="20"/>
              </w:rPr>
            </w:pPr>
          </w:p>
        </w:tc>
      </w:tr>
      <w:tr w:rsidR="0040482C">
        <w:tc>
          <w:tcPr>
            <w:tcW w:w="781" w:type="dxa"/>
          </w:tcPr>
          <w:p w:rsidR="0040482C" w:rsidRPr="000D71D6" w:rsidRDefault="000D71D6" w:rsidP="0040482C">
            <w:pPr>
              <w:rPr>
                <w:rFonts w:ascii="Times" w:hAnsi="Times"/>
                <w:sz w:val="20"/>
              </w:rPr>
            </w:pPr>
            <w:r w:rsidRPr="000D71D6">
              <w:rPr>
                <w:rFonts w:ascii="Times" w:hAnsi="Times"/>
                <w:sz w:val="20"/>
              </w:rPr>
              <w:t>M 10/29</w:t>
            </w:r>
          </w:p>
        </w:tc>
        <w:tc>
          <w:tcPr>
            <w:tcW w:w="857" w:type="dxa"/>
          </w:tcPr>
          <w:p w:rsidR="0040482C" w:rsidRPr="000D71D6" w:rsidRDefault="00031AE9" w:rsidP="0040482C">
            <w:pPr>
              <w:rPr>
                <w:rFonts w:ascii="Times" w:hAnsi="Times"/>
                <w:sz w:val="20"/>
              </w:rPr>
            </w:pPr>
            <w:r>
              <w:rPr>
                <w:rFonts w:ascii="Times" w:hAnsi="Times"/>
                <w:sz w:val="20"/>
              </w:rPr>
              <w:t>D</w:t>
            </w:r>
          </w:p>
        </w:tc>
        <w:tc>
          <w:tcPr>
            <w:tcW w:w="1350" w:type="dxa"/>
          </w:tcPr>
          <w:p w:rsidR="0040482C" w:rsidRPr="000D71D6" w:rsidRDefault="0040482C" w:rsidP="0040482C">
            <w:pPr>
              <w:rPr>
                <w:rFonts w:ascii="Times" w:hAnsi="Times"/>
                <w:sz w:val="20"/>
              </w:rPr>
            </w:pPr>
          </w:p>
        </w:tc>
        <w:tc>
          <w:tcPr>
            <w:tcW w:w="2970" w:type="dxa"/>
          </w:tcPr>
          <w:p w:rsidR="00DE0E55" w:rsidRPr="000D71D6" w:rsidRDefault="00DE0E55" w:rsidP="0040482C">
            <w:pPr>
              <w:rPr>
                <w:rFonts w:ascii="Times" w:hAnsi="Times"/>
                <w:sz w:val="20"/>
              </w:rPr>
            </w:pPr>
            <w:r w:rsidRPr="000D71D6">
              <w:rPr>
                <w:rFonts w:ascii="Times" w:hAnsi="Times"/>
                <w:sz w:val="20"/>
              </w:rPr>
              <w:t>Label-writing workshop with TBA</w:t>
            </w:r>
          </w:p>
        </w:tc>
        <w:tc>
          <w:tcPr>
            <w:tcW w:w="3150" w:type="dxa"/>
          </w:tcPr>
          <w:p w:rsidR="00620F8B" w:rsidRDefault="00620F8B" w:rsidP="00620F8B">
            <w:pPr>
              <w:pStyle w:val="syllabus"/>
              <w:spacing w:line="240" w:lineRule="auto"/>
              <w:rPr>
                <w:rFonts w:ascii="Times" w:hAnsi="Times"/>
                <w:sz w:val="20"/>
              </w:rPr>
            </w:pPr>
            <w:r>
              <w:rPr>
                <w:rFonts w:ascii="Times" w:hAnsi="Times"/>
                <w:sz w:val="20"/>
              </w:rPr>
              <w:t>Concept (1-p. summary of topic</w:t>
            </w:r>
          </w:p>
          <w:p w:rsidR="00620F8B" w:rsidRDefault="00620F8B" w:rsidP="00620F8B">
            <w:pPr>
              <w:pStyle w:val="syllabus"/>
              <w:spacing w:line="240" w:lineRule="auto"/>
              <w:rPr>
                <w:rFonts w:ascii="Times" w:hAnsi="Times"/>
                <w:sz w:val="20"/>
              </w:rPr>
            </w:pPr>
            <w:r>
              <w:rPr>
                <w:rFonts w:ascii="Times" w:hAnsi="Times"/>
                <w:sz w:val="20"/>
              </w:rPr>
              <w:t>and aims) and inventory of</w:t>
            </w:r>
          </w:p>
          <w:p w:rsidR="00620F8B" w:rsidRDefault="00620F8B" w:rsidP="00620F8B">
            <w:pPr>
              <w:pStyle w:val="syllabus"/>
              <w:spacing w:line="240" w:lineRule="auto"/>
              <w:rPr>
                <w:rFonts w:ascii="Times" w:hAnsi="Times"/>
                <w:sz w:val="20"/>
              </w:rPr>
            </w:pPr>
            <w:r w:rsidRPr="0040482C">
              <w:rPr>
                <w:rFonts w:ascii="Times" w:hAnsi="Times"/>
                <w:sz w:val="20"/>
              </w:rPr>
              <w:t>potential</w:t>
            </w:r>
            <w:r>
              <w:rPr>
                <w:rFonts w:ascii="Times" w:hAnsi="Times"/>
                <w:sz w:val="20"/>
              </w:rPr>
              <w:t xml:space="preserve"> objects for each case </w:t>
            </w:r>
          </w:p>
          <w:p w:rsidR="00620F8B" w:rsidRPr="00BE1E2A" w:rsidRDefault="00620F8B" w:rsidP="00620F8B">
            <w:pPr>
              <w:pStyle w:val="syllabus"/>
              <w:spacing w:line="240" w:lineRule="auto"/>
              <w:ind w:left="0" w:firstLine="0"/>
              <w:rPr>
                <w:rFonts w:ascii="Times" w:hAnsi="Times"/>
                <w:sz w:val="20"/>
              </w:rPr>
            </w:pPr>
            <w:r>
              <w:rPr>
                <w:rFonts w:ascii="Times" w:hAnsi="Times"/>
                <w:sz w:val="20"/>
              </w:rPr>
              <w:t>due.</w:t>
            </w:r>
            <w:r w:rsidR="008A7183">
              <w:rPr>
                <w:rFonts w:ascii="Times" w:hAnsi="Times"/>
                <w:sz w:val="20"/>
              </w:rPr>
              <w:t xml:space="preserve"> (no listening response due)</w:t>
            </w:r>
          </w:p>
          <w:p w:rsidR="0040482C" w:rsidRPr="00BE1E2A" w:rsidRDefault="0040482C" w:rsidP="00234170">
            <w:pPr>
              <w:pStyle w:val="syllabus"/>
              <w:spacing w:line="240" w:lineRule="auto"/>
              <w:ind w:left="0" w:firstLine="0"/>
              <w:rPr>
                <w:rFonts w:ascii="Times" w:hAnsi="Times"/>
                <w:sz w:val="20"/>
              </w:rPr>
            </w:pPr>
          </w:p>
        </w:tc>
      </w:tr>
      <w:tr w:rsidR="0040482C">
        <w:tc>
          <w:tcPr>
            <w:tcW w:w="781" w:type="dxa"/>
          </w:tcPr>
          <w:p w:rsidR="0040482C" w:rsidRPr="00AF7DA9" w:rsidRDefault="000D71D6" w:rsidP="0040482C">
            <w:pPr>
              <w:rPr>
                <w:rFonts w:ascii="Times" w:hAnsi="Times"/>
                <w:sz w:val="20"/>
              </w:rPr>
            </w:pPr>
            <w:r>
              <w:rPr>
                <w:rFonts w:ascii="Times" w:hAnsi="Times"/>
                <w:sz w:val="20"/>
              </w:rPr>
              <w:t>F 11/2</w:t>
            </w:r>
          </w:p>
        </w:tc>
        <w:tc>
          <w:tcPr>
            <w:tcW w:w="857" w:type="dxa"/>
          </w:tcPr>
          <w:p w:rsidR="0040482C" w:rsidRPr="00AF7DA9" w:rsidRDefault="000D71D6" w:rsidP="0040482C">
            <w:pPr>
              <w:rPr>
                <w:rFonts w:ascii="Times" w:hAnsi="Times"/>
                <w:sz w:val="20"/>
              </w:rPr>
            </w:pPr>
            <w:r>
              <w:rPr>
                <w:rFonts w:ascii="Times" w:hAnsi="Times"/>
                <w:sz w:val="20"/>
              </w:rPr>
              <w:t>NO</w:t>
            </w:r>
          </w:p>
        </w:tc>
        <w:tc>
          <w:tcPr>
            <w:tcW w:w="1350" w:type="dxa"/>
          </w:tcPr>
          <w:p w:rsidR="0040482C" w:rsidRPr="00AF7DA9" w:rsidRDefault="000D71D6" w:rsidP="0040482C">
            <w:pPr>
              <w:rPr>
                <w:rFonts w:ascii="Times" w:hAnsi="Times"/>
                <w:sz w:val="20"/>
              </w:rPr>
            </w:pPr>
            <w:r>
              <w:rPr>
                <w:rFonts w:ascii="Times" w:hAnsi="Times"/>
                <w:sz w:val="20"/>
              </w:rPr>
              <w:t>CLASS</w:t>
            </w:r>
          </w:p>
        </w:tc>
        <w:tc>
          <w:tcPr>
            <w:tcW w:w="2970" w:type="dxa"/>
          </w:tcPr>
          <w:p w:rsidR="0040482C" w:rsidRPr="00AF7DA9" w:rsidRDefault="000D71D6" w:rsidP="0040482C">
            <w:pPr>
              <w:rPr>
                <w:rFonts w:ascii="Times" w:hAnsi="Times"/>
                <w:sz w:val="20"/>
              </w:rPr>
            </w:pPr>
            <w:r>
              <w:rPr>
                <w:rFonts w:ascii="Times" w:hAnsi="Times"/>
                <w:sz w:val="20"/>
              </w:rPr>
              <w:t>AMS</w:t>
            </w:r>
          </w:p>
        </w:tc>
        <w:tc>
          <w:tcPr>
            <w:tcW w:w="3150" w:type="dxa"/>
          </w:tcPr>
          <w:p w:rsidR="0040482C" w:rsidRPr="00AF7DA9" w:rsidRDefault="0040482C" w:rsidP="0040482C">
            <w:pPr>
              <w:rPr>
                <w:rFonts w:ascii="Times" w:hAnsi="Times"/>
                <w:sz w:val="20"/>
              </w:rPr>
            </w:pPr>
          </w:p>
        </w:tc>
      </w:tr>
      <w:tr w:rsidR="0040482C">
        <w:tc>
          <w:tcPr>
            <w:tcW w:w="781" w:type="dxa"/>
          </w:tcPr>
          <w:p w:rsidR="0040482C" w:rsidRPr="000D71D6" w:rsidRDefault="000D71D6" w:rsidP="0040482C">
            <w:pPr>
              <w:rPr>
                <w:rFonts w:ascii="Times" w:hAnsi="Times"/>
                <w:sz w:val="20"/>
              </w:rPr>
            </w:pPr>
            <w:r w:rsidRPr="000D71D6">
              <w:rPr>
                <w:rFonts w:ascii="Times" w:hAnsi="Times"/>
                <w:sz w:val="20"/>
              </w:rPr>
              <w:t>M 11/5</w:t>
            </w:r>
          </w:p>
        </w:tc>
        <w:tc>
          <w:tcPr>
            <w:tcW w:w="857" w:type="dxa"/>
          </w:tcPr>
          <w:p w:rsidR="0040482C" w:rsidRPr="000D71D6" w:rsidRDefault="00031AE9" w:rsidP="0040482C">
            <w:pPr>
              <w:rPr>
                <w:rFonts w:ascii="Times" w:hAnsi="Times"/>
                <w:sz w:val="20"/>
              </w:rPr>
            </w:pPr>
            <w:r>
              <w:rPr>
                <w:rFonts w:ascii="Times" w:hAnsi="Times"/>
                <w:sz w:val="20"/>
              </w:rPr>
              <w:t>D</w:t>
            </w:r>
          </w:p>
        </w:tc>
        <w:tc>
          <w:tcPr>
            <w:tcW w:w="1350" w:type="dxa"/>
          </w:tcPr>
          <w:p w:rsidR="0040482C" w:rsidRPr="000D71D6" w:rsidRDefault="0040482C" w:rsidP="0040482C">
            <w:pPr>
              <w:rPr>
                <w:rFonts w:ascii="Times" w:hAnsi="Times"/>
                <w:sz w:val="20"/>
              </w:rPr>
            </w:pPr>
          </w:p>
        </w:tc>
        <w:tc>
          <w:tcPr>
            <w:tcW w:w="2970" w:type="dxa"/>
          </w:tcPr>
          <w:p w:rsidR="00C23F53" w:rsidRPr="0040482C" w:rsidRDefault="00C23F53" w:rsidP="00C23F53">
            <w:pPr>
              <w:spacing w:before="120"/>
              <w:rPr>
                <w:rFonts w:ascii="Times" w:hAnsi="Times"/>
                <w:sz w:val="20"/>
              </w:rPr>
            </w:pPr>
            <w:r w:rsidRPr="0040482C">
              <w:rPr>
                <w:rFonts w:ascii="Times" w:hAnsi="Times"/>
                <w:sz w:val="20"/>
              </w:rPr>
              <w:t>Finalize list of mat</w:t>
            </w:r>
            <w:r>
              <w:rPr>
                <w:rFonts w:ascii="Times" w:hAnsi="Times"/>
                <w:sz w:val="20"/>
              </w:rPr>
              <w:t>erials to be exhibited</w:t>
            </w:r>
            <w:r w:rsidRPr="0040482C">
              <w:rPr>
                <w:rFonts w:ascii="Times" w:hAnsi="Times"/>
                <w:sz w:val="20"/>
              </w:rPr>
              <w:t xml:space="preserve">. </w:t>
            </w:r>
          </w:p>
          <w:p w:rsidR="00C23F53" w:rsidRDefault="00C23F53" w:rsidP="00C23F53">
            <w:pPr>
              <w:rPr>
                <w:rFonts w:ascii="Times" w:hAnsi="Times"/>
                <w:sz w:val="20"/>
              </w:rPr>
            </w:pPr>
          </w:p>
          <w:p w:rsidR="0040482C" w:rsidRPr="000D71D6" w:rsidRDefault="008B2FEA" w:rsidP="000A1671">
            <w:pPr>
              <w:rPr>
                <w:rFonts w:ascii="Times" w:hAnsi="Times"/>
                <w:sz w:val="20"/>
              </w:rPr>
            </w:pPr>
            <w:r>
              <w:rPr>
                <w:rFonts w:ascii="Times" w:hAnsi="Times"/>
                <w:sz w:val="20"/>
              </w:rPr>
              <w:t>Discuss labels and multi-media projects</w:t>
            </w:r>
          </w:p>
        </w:tc>
        <w:tc>
          <w:tcPr>
            <w:tcW w:w="3150" w:type="dxa"/>
          </w:tcPr>
          <w:p w:rsidR="008A7183" w:rsidRPr="009364BB" w:rsidRDefault="009364BB" w:rsidP="008A7183">
            <w:pPr>
              <w:rPr>
                <w:rFonts w:ascii="Times" w:hAnsi="Times"/>
                <w:sz w:val="20"/>
              </w:rPr>
            </w:pPr>
            <w:r>
              <w:rPr>
                <w:rFonts w:ascii="Times" w:hAnsi="Times"/>
                <w:b/>
                <w:sz w:val="20"/>
              </w:rPr>
              <w:t>(</w:t>
            </w:r>
            <w:r w:rsidRPr="009364BB">
              <w:rPr>
                <w:rFonts w:ascii="Times" w:hAnsi="Times"/>
                <w:sz w:val="20"/>
              </w:rPr>
              <w:t>no listening response due)</w:t>
            </w:r>
          </w:p>
          <w:p w:rsidR="008B2FEA" w:rsidRPr="008B2FEA" w:rsidRDefault="008B2FEA" w:rsidP="0040482C">
            <w:pPr>
              <w:rPr>
                <w:rFonts w:ascii="Times" w:hAnsi="Times"/>
                <w:sz w:val="20"/>
              </w:rPr>
            </w:pPr>
          </w:p>
        </w:tc>
      </w:tr>
      <w:tr w:rsidR="0040482C">
        <w:tc>
          <w:tcPr>
            <w:tcW w:w="781" w:type="dxa"/>
          </w:tcPr>
          <w:p w:rsidR="0040482C" w:rsidRPr="000D71D6" w:rsidRDefault="000D71D6" w:rsidP="0040482C">
            <w:pPr>
              <w:rPr>
                <w:rFonts w:ascii="Times" w:hAnsi="Times"/>
                <w:sz w:val="20"/>
              </w:rPr>
            </w:pPr>
            <w:r w:rsidRPr="000D71D6">
              <w:rPr>
                <w:rFonts w:ascii="Times" w:hAnsi="Times"/>
                <w:sz w:val="20"/>
              </w:rPr>
              <w:t>F 11/9</w:t>
            </w:r>
          </w:p>
        </w:tc>
        <w:tc>
          <w:tcPr>
            <w:tcW w:w="857" w:type="dxa"/>
          </w:tcPr>
          <w:p w:rsidR="0040482C" w:rsidRPr="000D71D6" w:rsidRDefault="00031AE9" w:rsidP="0040482C">
            <w:pPr>
              <w:rPr>
                <w:rFonts w:ascii="Times" w:hAnsi="Times"/>
                <w:sz w:val="20"/>
              </w:rPr>
            </w:pPr>
            <w:r>
              <w:rPr>
                <w:rFonts w:ascii="Times" w:hAnsi="Times"/>
                <w:sz w:val="20"/>
              </w:rPr>
              <w:t>D</w:t>
            </w:r>
          </w:p>
        </w:tc>
        <w:tc>
          <w:tcPr>
            <w:tcW w:w="1350" w:type="dxa"/>
          </w:tcPr>
          <w:p w:rsidR="0040482C" w:rsidRPr="000D71D6" w:rsidRDefault="0040482C" w:rsidP="0040482C">
            <w:pPr>
              <w:rPr>
                <w:rFonts w:ascii="Times" w:hAnsi="Times"/>
                <w:sz w:val="20"/>
              </w:rPr>
            </w:pPr>
          </w:p>
        </w:tc>
        <w:tc>
          <w:tcPr>
            <w:tcW w:w="2970" w:type="dxa"/>
          </w:tcPr>
          <w:p w:rsidR="00C23F53" w:rsidRDefault="00C23F53" w:rsidP="00C23F53">
            <w:pPr>
              <w:ind w:left="1440" w:hanging="1440"/>
              <w:rPr>
                <w:rFonts w:ascii="Times" w:hAnsi="Times"/>
                <w:sz w:val="20"/>
              </w:rPr>
            </w:pPr>
            <w:r>
              <w:rPr>
                <w:rFonts w:ascii="Times" w:hAnsi="Times"/>
                <w:sz w:val="20"/>
              </w:rPr>
              <w:t>Finalize exhibit: measurements,</w:t>
            </w:r>
          </w:p>
          <w:p w:rsidR="00C23F53" w:rsidRDefault="00C23F53" w:rsidP="00C23F53">
            <w:pPr>
              <w:ind w:left="1440" w:hanging="1440"/>
              <w:rPr>
                <w:rFonts w:ascii="Times" w:hAnsi="Times"/>
                <w:sz w:val="20"/>
              </w:rPr>
            </w:pPr>
            <w:r>
              <w:rPr>
                <w:rFonts w:ascii="Times" w:hAnsi="Times"/>
                <w:sz w:val="20"/>
              </w:rPr>
              <w:t>placement, permissions,</w:t>
            </w:r>
          </w:p>
          <w:p w:rsidR="00C23F53" w:rsidRDefault="00C23F53" w:rsidP="00C23F53">
            <w:pPr>
              <w:ind w:left="1440" w:hanging="1440"/>
              <w:rPr>
                <w:rFonts w:ascii="Times" w:hAnsi="Times"/>
                <w:sz w:val="20"/>
              </w:rPr>
            </w:pPr>
            <w:r>
              <w:rPr>
                <w:rFonts w:ascii="Times" w:hAnsi="Times"/>
                <w:sz w:val="20"/>
              </w:rPr>
              <w:t>mounting, labels.</w:t>
            </w:r>
          </w:p>
          <w:p w:rsidR="0040482C" w:rsidRPr="000D71D6" w:rsidRDefault="0040482C" w:rsidP="0040482C">
            <w:pPr>
              <w:rPr>
                <w:rFonts w:ascii="Times" w:hAnsi="Times"/>
                <w:sz w:val="20"/>
              </w:rPr>
            </w:pPr>
          </w:p>
        </w:tc>
        <w:tc>
          <w:tcPr>
            <w:tcW w:w="3150" w:type="dxa"/>
          </w:tcPr>
          <w:p w:rsidR="00C564D8" w:rsidRDefault="00031AE9" w:rsidP="0040482C">
            <w:pPr>
              <w:rPr>
                <w:rFonts w:ascii="Times" w:hAnsi="Times"/>
                <w:sz w:val="20"/>
              </w:rPr>
            </w:pPr>
            <w:r>
              <w:rPr>
                <w:rFonts w:ascii="Times" w:hAnsi="Times"/>
                <w:sz w:val="20"/>
              </w:rPr>
              <w:t>P</w:t>
            </w:r>
            <w:r w:rsidRPr="000D71D6">
              <w:rPr>
                <w:rFonts w:ascii="Times" w:hAnsi="Times"/>
                <w:sz w:val="20"/>
              </w:rPr>
              <w:t>ermissions and requests to Houghton and HU Archives</w:t>
            </w:r>
            <w:r>
              <w:rPr>
                <w:rFonts w:ascii="Times" w:hAnsi="Times"/>
                <w:sz w:val="20"/>
              </w:rPr>
              <w:t>; student exhibition request form due from each group today</w:t>
            </w:r>
          </w:p>
          <w:p w:rsidR="0040482C" w:rsidRPr="00C564D8" w:rsidRDefault="00C564D8" w:rsidP="0040482C">
            <w:r>
              <w:rPr>
                <w:rFonts w:ascii="Times" w:hAnsi="Times"/>
                <w:sz w:val="20"/>
              </w:rPr>
              <w:t xml:space="preserve">L: Liza Lim, </w:t>
            </w:r>
            <w:r w:rsidRPr="00C564D8">
              <w:rPr>
                <w:rFonts w:ascii="Times" w:hAnsi="Times"/>
                <w:i/>
                <w:sz w:val="20"/>
              </w:rPr>
              <w:t>Shimmer Songs</w:t>
            </w:r>
            <w:r>
              <w:rPr>
                <w:rFonts w:ascii="Times" w:hAnsi="Times"/>
                <w:i/>
                <w:sz w:val="20"/>
              </w:rPr>
              <w:t xml:space="preserve">; </w:t>
            </w:r>
            <w:r>
              <w:rPr>
                <w:rFonts w:ascii="Times" w:hAnsi="Times"/>
                <w:sz w:val="20"/>
              </w:rPr>
              <w:t xml:space="preserve">Barbara White, </w:t>
            </w:r>
            <w:r w:rsidRPr="00C564D8">
              <w:rPr>
                <w:rFonts w:ascii="Times" w:hAnsi="Times"/>
                <w:i/>
                <w:sz w:val="20"/>
              </w:rPr>
              <w:t>Third Rule of Thumb</w:t>
            </w:r>
          </w:p>
        </w:tc>
      </w:tr>
      <w:tr w:rsidR="00031AE9">
        <w:tc>
          <w:tcPr>
            <w:tcW w:w="781" w:type="dxa"/>
          </w:tcPr>
          <w:p w:rsidR="00031AE9" w:rsidRPr="000D71D6" w:rsidRDefault="00031AE9" w:rsidP="0040482C">
            <w:pPr>
              <w:rPr>
                <w:rFonts w:ascii="Times" w:hAnsi="Times"/>
                <w:sz w:val="20"/>
              </w:rPr>
            </w:pPr>
            <w:r w:rsidRPr="000D71D6">
              <w:rPr>
                <w:rFonts w:ascii="Times" w:hAnsi="Times"/>
                <w:sz w:val="20"/>
              </w:rPr>
              <w:t>M 11/12</w:t>
            </w:r>
          </w:p>
        </w:tc>
        <w:tc>
          <w:tcPr>
            <w:tcW w:w="857" w:type="dxa"/>
          </w:tcPr>
          <w:p w:rsidR="00031AE9" w:rsidRPr="000D71D6" w:rsidRDefault="00031AE9" w:rsidP="0040482C">
            <w:pPr>
              <w:rPr>
                <w:rFonts w:ascii="Times" w:hAnsi="Times"/>
                <w:sz w:val="20"/>
              </w:rPr>
            </w:pPr>
            <w:r>
              <w:rPr>
                <w:rFonts w:ascii="Times" w:hAnsi="Times"/>
                <w:sz w:val="20"/>
              </w:rPr>
              <w:t>D</w:t>
            </w:r>
          </w:p>
        </w:tc>
        <w:tc>
          <w:tcPr>
            <w:tcW w:w="1350" w:type="dxa"/>
          </w:tcPr>
          <w:p w:rsidR="00031AE9" w:rsidRPr="00AF7DA9" w:rsidRDefault="00031AE9" w:rsidP="0040482C">
            <w:pPr>
              <w:rPr>
                <w:rFonts w:ascii="Times" w:hAnsi="Times"/>
                <w:sz w:val="20"/>
              </w:rPr>
            </w:pPr>
          </w:p>
        </w:tc>
        <w:tc>
          <w:tcPr>
            <w:tcW w:w="2970" w:type="dxa"/>
          </w:tcPr>
          <w:p w:rsidR="00031AE9" w:rsidRPr="00AF7DA9" w:rsidRDefault="00031AE9" w:rsidP="000A1671">
            <w:pPr>
              <w:rPr>
                <w:rFonts w:ascii="Times" w:hAnsi="Times"/>
                <w:sz w:val="20"/>
              </w:rPr>
            </w:pPr>
            <w:r>
              <w:rPr>
                <w:rFonts w:ascii="Times" w:hAnsi="Times"/>
                <w:sz w:val="20"/>
              </w:rPr>
              <w:t>Discuss labels and multi-media projects</w:t>
            </w:r>
          </w:p>
        </w:tc>
        <w:tc>
          <w:tcPr>
            <w:tcW w:w="3150" w:type="dxa"/>
          </w:tcPr>
          <w:p w:rsidR="00031AE9" w:rsidRDefault="00031AE9" w:rsidP="00234170">
            <w:pPr>
              <w:rPr>
                <w:rFonts w:ascii="Times" w:hAnsi="Times"/>
                <w:sz w:val="20"/>
              </w:rPr>
            </w:pPr>
            <w:r w:rsidRPr="008B2FEA">
              <w:rPr>
                <w:rFonts w:ascii="Times" w:hAnsi="Times"/>
                <w:sz w:val="20"/>
              </w:rPr>
              <w:t>Labels – first drafts due</w:t>
            </w:r>
          </w:p>
          <w:p w:rsidR="00031AE9" w:rsidRDefault="00031AE9" w:rsidP="002E524B">
            <w:r>
              <w:rPr>
                <w:rFonts w:ascii="Times" w:hAnsi="Times"/>
                <w:sz w:val="20"/>
              </w:rPr>
              <w:t>Multi-media projects – first drafts due</w:t>
            </w:r>
            <w:r w:rsidR="008A7183">
              <w:rPr>
                <w:rFonts w:ascii="Times" w:hAnsi="Times"/>
                <w:sz w:val="20"/>
              </w:rPr>
              <w:t xml:space="preserve"> (no listening response due)</w:t>
            </w:r>
          </w:p>
        </w:tc>
      </w:tr>
    </w:tbl>
    <w:p w:rsidR="0040482C" w:rsidRDefault="0040482C" w:rsidP="0040482C"/>
    <w:tbl>
      <w:tblPr>
        <w:tblStyle w:val="TableGrid"/>
        <w:tblW w:w="9108" w:type="dxa"/>
        <w:tblLayout w:type="fixed"/>
        <w:tblLook w:val="04A0"/>
      </w:tblPr>
      <w:tblGrid>
        <w:gridCol w:w="781"/>
        <w:gridCol w:w="857"/>
        <w:gridCol w:w="1350"/>
        <w:gridCol w:w="2970"/>
        <w:gridCol w:w="3150"/>
      </w:tblGrid>
      <w:tr w:rsidR="0040482C">
        <w:tc>
          <w:tcPr>
            <w:tcW w:w="781" w:type="dxa"/>
          </w:tcPr>
          <w:p w:rsidR="000D71D6" w:rsidRPr="000D71D6" w:rsidRDefault="000D71D6" w:rsidP="000D71D6">
            <w:pPr>
              <w:rPr>
                <w:rFonts w:ascii="Times" w:hAnsi="Times"/>
                <w:sz w:val="20"/>
              </w:rPr>
            </w:pPr>
            <w:r w:rsidRPr="000D71D6">
              <w:rPr>
                <w:rFonts w:ascii="Times" w:hAnsi="Times"/>
                <w:sz w:val="20"/>
              </w:rPr>
              <w:t>F 11/16</w:t>
            </w:r>
          </w:p>
          <w:p w:rsidR="0040482C" w:rsidRPr="00AF7DA9" w:rsidRDefault="0040482C" w:rsidP="0040482C">
            <w:pPr>
              <w:rPr>
                <w:rFonts w:ascii="Times" w:hAnsi="Times"/>
                <w:sz w:val="20"/>
              </w:rPr>
            </w:pPr>
          </w:p>
        </w:tc>
        <w:tc>
          <w:tcPr>
            <w:tcW w:w="857" w:type="dxa"/>
          </w:tcPr>
          <w:p w:rsidR="0040482C" w:rsidRPr="00AF7DA9" w:rsidRDefault="001B6207" w:rsidP="0040482C">
            <w:pPr>
              <w:rPr>
                <w:rFonts w:ascii="Times" w:hAnsi="Times"/>
                <w:sz w:val="20"/>
              </w:rPr>
            </w:pPr>
            <w:r>
              <w:rPr>
                <w:rFonts w:ascii="Times" w:hAnsi="Times"/>
                <w:sz w:val="20"/>
              </w:rPr>
              <w:t>D</w:t>
            </w:r>
          </w:p>
        </w:tc>
        <w:tc>
          <w:tcPr>
            <w:tcW w:w="1350" w:type="dxa"/>
          </w:tcPr>
          <w:p w:rsidR="0040482C" w:rsidRPr="00AF7DA9" w:rsidRDefault="0040482C" w:rsidP="0040482C">
            <w:pPr>
              <w:rPr>
                <w:rFonts w:ascii="Times" w:hAnsi="Times"/>
                <w:sz w:val="20"/>
              </w:rPr>
            </w:pPr>
          </w:p>
        </w:tc>
        <w:tc>
          <w:tcPr>
            <w:tcW w:w="2970" w:type="dxa"/>
          </w:tcPr>
          <w:p w:rsidR="0040482C" w:rsidRPr="00AF7DA9" w:rsidRDefault="0040482C" w:rsidP="0040482C">
            <w:pPr>
              <w:rPr>
                <w:rFonts w:ascii="Times" w:hAnsi="Times"/>
                <w:sz w:val="20"/>
              </w:rPr>
            </w:pPr>
          </w:p>
        </w:tc>
        <w:tc>
          <w:tcPr>
            <w:tcW w:w="3150" w:type="dxa"/>
          </w:tcPr>
          <w:p w:rsidR="002E524B" w:rsidRDefault="002E524B" w:rsidP="0040482C">
            <w:pPr>
              <w:rPr>
                <w:rFonts w:ascii="Times" w:hAnsi="Times"/>
                <w:sz w:val="20"/>
              </w:rPr>
            </w:pPr>
            <w:r>
              <w:rPr>
                <w:rFonts w:ascii="Times" w:hAnsi="Times"/>
                <w:sz w:val="20"/>
              </w:rPr>
              <w:t>(no blog posting due)</w:t>
            </w:r>
          </w:p>
          <w:p w:rsidR="0040482C" w:rsidRPr="00BE1E2A" w:rsidRDefault="00C564D8" w:rsidP="0040482C">
            <w:pPr>
              <w:rPr>
                <w:rFonts w:ascii="Times" w:hAnsi="Times"/>
                <w:sz w:val="20"/>
              </w:rPr>
            </w:pPr>
            <w:r>
              <w:rPr>
                <w:rFonts w:ascii="Times" w:hAnsi="Times"/>
                <w:sz w:val="20"/>
              </w:rPr>
              <w:t>L: Ralph Shapey [violin music]</w:t>
            </w:r>
          </w:p>
        </w:tc>
      </w:tr>
      <w:tr w:rsidR="00031AE9">
        <w:tc>
          <w:tcPr>
            <w:tcW w:w="781" w:type="dxa"/>
          </w:tcPr>
          <w:p w:rsidR="00031AE9" w:rsidRPr="000D71D6" w:rsidRDefault="00031AE9" w:rsidP="000D71D6">
            <w:pPr>
              <w:rPr>
                <w:rFonts w:ascii="Times" w:hAnsi="Times"/>
                <w:sz w:val="20"/>
              </w:rPr>
            </w:pPr>
            <w:r w:rsidRPr="000D71D6">
              <w:rPr>
                <w:rFonts w:ascii="Times" w:hAnsi="Times"/>
                <w:sz w:val="20"/>
              </w:rPr>
              <w:t>M 11/19</w:t>
            </w:r>
          </w:p>
          <w:p w:rsidR="00031AE9" w:rsidRPr="00AF7DA9" w:rsidRDefault="00031AE9" w:rsidP="0040482C">
            <w:pPr>
              <w:rPr>
                <w:rFonts w:ascii="Times" w:hAnsi="Times"/>
                <w:sz w:val="20"/>
              </w:rPr>
            </w:pPr>
          </w:p>
        </w:tc>
        <w:tc>
          <w:tcPr>
            <w:tcW w:w="857" w:type="dxa"/>
          </w:tcPr>
          <w:p w:rsidR="00031AE9" w:rsidRPr="00AF7DA9" w:rsidRDefault="00031AE9" w:rsidP="0040482C">
            <w:pPr>
              <w:rPr>
                <w:rFonts w:ascii="Times" w:hAnsi="Times"/>
                <w:sz w:val="20"/>
              </w:rPr>
            </w:pPr>
            <w:r>
              <w:rPr>
                <w:rFonts w:ascii="Times" w:hAnsi="Times"/>
                <w:sz w:val="20"/>
              </w:rPr>
              <w:t>D</w:t>
            </w:r>
          </w:p>
        </w:tc>
        <w:tc>
          <w:tcPr>
            <w:tcW w:w="1350" w:type="dxa"/>
          </w:tcPr>
          <w:p w:rsidR="00031AE9" w:rsidRPr="00AF7DA9" w:rsidRDefault="00031AE9" w:rsidP="0040482C">
            <w:pPr>
              <w:rPr>
                <w:rFonts w:ascii="Times" w:hAnsi="Times"/>
                <w:sz w:val="20"/>
              </w:rPr>
            </w:pPr>
          </w:p>
        </w:tc>
        <w:tc>
          <w:tcPr>
            <w:tcW w:w="2970" w:type="dxa"/>
          </w:tcPr>
          <w:p w:rsidR="00031AE9" w:rsidRPr="00AF7DA9" w:rsidRDefault="00031AE9" w:rsidP="0040482C">
            <w:pPr>
              <w:rPr>
                <w:rFonts w:ascii="Times" w:hAnsi="Times"/>
                <w:sz w:val="20"/>
              </w:rPr>
            </w:pPr>
            <w:r>
              <w:rPr>
                <w:rFonts w:ascii="Times" w:hAnsi="Times"/>
                <w:sz w:val="20"/>
              </w:rPr>
              <w:t>Present labels and multi-media projects</w:t>
            </w:r>
          </w:p>
        </w:tc>
        <w:tc>
          <w:tcPr>
            <w:tcW w:w="3150" w:type="dxa"/>
          </w:tcPr>
          <w:p w:rsidR="00031AE9" w:rsidRDefault="00031AE9" w:rsidP="008B2FEA">
            <w:pPr>
              <w:rPr>
                <w:rFonts w:ascii="Times" w:hAnsi="Times"/>
                <w:sz w:val="20"/>
              </w:rPr>
            </w:pPr>
            <w:r>
              <w:rPr>
                <w:rFonts w:ascii="Times" w:hAnsi="Times"/>
                <w:sz w:val="20"/>
              </w:rPr>
              <w:t>Labels – 2</w:t>
            </w:r>
            <w:r w:rsidRPr="00031AE9">
              <w:rPr>
                <w:rFonts w:ascii="Times" w:hAnsi="Times"/>
                <w:sz w:val="20"/>
                <w:vertAlign w:val="superscript"/>
              </w:rPr>
              <w:t>nd</w:t>
            </w:r>
            <w:r>
              <w:rPr>
                <w:rFonts w:ascii="Times" w:hAnsi="Times"/>
                <w:sz w:val="20"/>
              </w:rPr>
              <w:t xml:space="preserve"> drafts due</w:t>
            </w:r>
          </w:p>
          <w:p w:rsidR="00031AE9" w:rsidRPr="00BE1E2A" w:rsidRDefault="00031AE9" w:rsidP="008B2FEA">
            <w:pPr>
              <w:rPr>
                <w:rFonts w:ascii="Times" w:hAnsi="Times"/>
                <w:sz w:val="20"/>
              </w:rPr>
            </w:pPr>
            <w:r>
              <w:rPr>
                <w:rFonts w:ascii="Times" w:hAnsi="Times"/>
                <w:sz w:val="20"/>
              </w:rPr>
              <w:t>Multi-media projects – 2</w:t>
            </w:r>
            <w:r w:rsidRPr="00031AE9">
              <w:rPr>
                <w:rFonts w:ascii="Times" w:hAnsi="Times"/>
                <w:sz w:val="20"/>
                <w:vertAlign w:val="superscript"/>
              </w:rPr>
              <w:t>nd</w:t>
            </w:r>
            <w:r>
              <w:rPr>
                <w:rFonts w:ascii="Times" w:hAnsi="Times"/>
                <w:sz w:val="20"/>
              </w:rPr>
              <w:t xml:space="preserve"> drafts due</w:t>
            </w:r>
          </w:p>
        </w:tc>
      </w:tr>
      <w:tr w:rsidR="00031AE9">
        <w:tc>
          <w:tcPr>
            <w:tcW w:w="781" w:type="dxa"/>
          </w:tcPr>
          <w:p w:rsidR="00031AE9" w:rsidRPr="00AF7DA9" w:rsidRDefault="00031AE9" w:rsidP="0040482C">
            <w:pPr>
              <w:rPr>
                <w:rFonts w:ascii="Times" w:hAnsi="Times"/>
                <w:sz w:val="20"/>
              </w:rPr>
            </w:pPr>
            <w:r>
              <w:rPr>
                <w:rFonts w:ascii="Times" w:hAnsi="Times"/>
                <w:sz w:val="20"/>
              </w:rPr>
              <w:t>F 11/23</w:t>
            </w:r>
          </w:p>
        </w:tc>
        <w:tc>
          <w:tcPr>
            <w:tcW w:w="857" w:type="dxa"/>
          </w:tcPr>
          <w:p w:rsidR="00031AE9" w:rsidRPr="00AF7DA9" w:rsidRDefault="00031AE9" w:rsidP="0040482C">
            <w:pPr>
              <w:rPr>
                <w:rFonts w:ascii="Times" w:hAnsi="Times"/>
                <w:sz w:val="20"/>
              </w:rPr>
            </w:pPr>
            <w:r>
              <w:rPr>
                <w:rFonts w:ascii="Times" w:hAnsi="Times"/>
                <w:sz w:val="20"/>
              </w:rPr>
              <w:t>NO</w:t>
            </w:r>
          </w:p>
        </w:tc>
        <w:tc>
          <w:tcPr>
            <w:tcW w:w="1350" w:type="dxa"/>
          </w:tcPr>
          <w:p w:rsidR="00031AE9" w:rsidRPr="00AF7DA9" w:rsidRDefault="00031AE9" w:rsidP="0040482C">
            <w:pPr>
              <w:rPr>
                <w:rFonts w:ascii="Times" w:hAnsi="Times"/>
                <w:sz w:val="20"/>
              </w:rPr>
            </w:pPr>
            <w:r>
              <w:rPr>
                <w:rFonts w:ascii="Times" w:hAnsi="Times"/>
                <w:sz w:val="20"/>
              </w:rPr>
              <w:t>CLASS</w:t>
            </w:r>
          </w:p>
        </w:tc>
        <w:tc>
          <w:tcPr>
            <w:tcW w:w="2970" w:type="dxa"/>
          </w:tcPr>
          <w:p w:rsidR="00031AE9" w:rsidRPr="00AF7DA9" w:rsidRDefault="00031AE9" w:rsidP="0040482C">
            <w:pPr>
              <w:rPr>
                <w:rFonts w:ascii="Times" w:hAnsi="Times"/>
                <w:sz w:val="20"/>
              </w:rPr>
            </w:pPr>
            <w:r>
              <w:rPr>
                <w:rFonts w:ascii="Times" w:hAnsi="Times"/>
                <w:sz w:val="20"/>
              </w:rPr>
              <w:t>THANKSGIVING</w:t>
            </w:r>
          </w:p>
        </w:tc>
        <w:tc>
          <w:tcPr>
            <w:tcW w:w="3150" w:type="dxa"/>
          </w:tcPr>
          <w:p w:rsidR="00031AE9" w:rsidRPr="00BE1E2A" w:rsidRDefault="00031AE9" w:rsidP="000D71D6">
            <w:pPr>
              <w:pStyle w:val="syllabus"/>
              <w:spacing w:line="240" w:lineRule="auto"/>
              <w:ind w:left="0" w:firstLine="0"/>
              <w:rPr>
                <w:rFonts w:ascii="Times" w:hAnsi="Times"/>
                <w:sz w:val="20"/>
              </w:rPr>
            </w:pPr>
          </w:p>
        </w:tc>
      </w:tr>
      <w:tr w:rsidR="00031AE9">
        <w:tc>
          <w:tcPr>
            <w:tcW w:w="781" w:type="dxa"/>
          </w:tcPr>
          <w:p w:rsidR="00031AE9" w:rsidRPr="0040482C" w:rsidRDefault="00031AE9" w:rsidP="0040482C">
            <w:pPr>
              <w:rPr>
                <w:rFonts w:ascii="Times" w:hAnsi="Times"/>
                <w:sz w:val="20"/>
              </w:rPr>
            </w:pPr>
            <w:r>
              <w:rPr>
                <w:rFonts w:ascii="Times" w:hAnsi="Times"/>
                <w:sz w:val="20"/>
              </w:rPr>
              <w:t>M 11/26</w:t>
            </w:r>
          </w:p>
        </w:tc>
        <w:tc>
          <w:tcPr>
            <w:tcW w:w="857" w:type="dxa"/>
          </w:tcPr>
          <w:p w:rsidR="00031AE9" w:rsidRPr="0040482C" w:rsidRDefault="001B6207" w:rsidP="0040482C">
            <w:pPr>
              <w:rPr>
                <w:rFonts w:ascii="Times" w:hAnsi="Times"/>
                <w:sz w:val="20"/>
              </w:rPr>
            </w:pPr>
            <w:r>
              <w:rPr>
                <w:rFonts w:ascii="Times" w:hAnsi="Times"/>
                <w:sz w:val="20"/>
              </w:rPr>
              <w:t>D</w:t>
            </w:r>
          </w:p>
        </w:tc>
        <w:tc>
          <w:tcPr>
            <w:tcW w:w="1350" w:type="dxa"/>
          </w:tcPr>
          <w:p w:rsidR="00031AE9" w:rsidRPr="0040482C" w:rsidRDefault="00031AE9" w:rsidP="0040482C">
            <w:pPr>
              <w:rPr>
                <w:rFonts w:ascii="Times" w:hAnsi="Times"/>
                <w:sz w:val="20"/>
              </w:rPr>
            </w:pPr>
          </w:p>
        </w:tc>
        <w:tc>
          <w:tcPr>
            <w:tcW w:w="2970" w:type="dxa"/>
          </w:tcPr>
          <w:p w:rsidR="00031AE9" w:rsidRPr="0040482C" w:rsidRDefault="00031AE9" w:rsidP="000D71D6">
            <w:pPr>
              <w:ind w:left="1440" w:hanging="1440"/>
              <w:rPr>
                <w:rFonts w:ascii="Times" w:hAnsi="Times"/>
                <w:sz w:val="20"/>
              </w:rPr>
            </w:pPr>
          </w:p>
        </w:tc>
        <w:tc>
          <w:tcPr>
            <w:tcW w:w="3150" w:type="dxa"/>
          </w:tcPr>
          <w:p w:rsidR="00031AE9" w:rsidRDefault="00031AE9" w:rsidP="0040482C">
            <w:pPr>
              <w:rPr>
                <w:rFonts w:ascii="Times" w:hAnsi="Times"/>
                <w:sz w:val="20"/>
              </w:rPr>
            </w:pPr>
            <w:r>
              <w:rPr>
                <w:rFonts w:ascii="Times" w:hAnsi="Times"/>
                <w:sz w:val="20"/>
              </w:rPr>
              <w:t>Labels – final texts due</w:t>
            </w:r>
          </w:p>
          <w:p w:rsidR="00031AE9" w:rsidRPr="00AF7DA9" w:rsidRDefault="00031AE9" w:rsidP="0040482C">
            <w:pPr>
              <w:rPr>
                <w:rFonts w:ascii="Times" w:hAnsi="Times"/>
                <w:sz w:val="20"/>
              </w:rPr>
            </w:pPr>
            <w:r>
              <w:rPr>
                <w:rFonts w:ascii="Times" w:hAnsi="Times"/>
                <w:sz w:val="20"/>
              </w:rPr>
              <w:t>Multi-media projects – final versions due</w:t>
            </w:r>
          </w:p>
        </w:tc>
      </w:tr>
      <w:tr w:rsidR="00031AE9">
        <w:tc>
          <w:tcPr>
            <w:tcW w:w="781" w:type="dxa"/>
          </w:tcPr>
          <w:p w:rsidR="00031AE9" w:rsidRPr="000D71D6" w:rsidRDefault="00031AE9" w:rsidP="000D71D6">
            <w:pPr>
              <w:rPr>
                <w:rFonts w:ascii="Times" w:hAnsi="Times"/>
                <w:sz w:val="20"/>
              </w:rPr>
            </w:pPr>
            <w:r w:rsidRPr="000D71D6">
              <w:rPr>
                <w:rFonts w:ascii="Times" w:hAnsi="Times"/>
                <w:sz w:val="20"/>
              </w:rPr>
              <w:t>F 11/30</w:t>
            </w:r>
          </w:p>
          <w:p w:rsidR="00031AE9" w:rsidRPr="0040482C" w:rsidRDefault="00031AE9" w:rsidP="0040482C">
            <w:pPr>
              <w:rPr>
                <w:rFonts w:ascii="Times" w:hAnsi="Times"/>
                <w:sz w:val="20"/>
              </w:rPr>
            </w:pPr>
          </w:p>
        </w:tc>
        <w:tc>
          <w:tcPr>
            <w:tcW w:w="857" w:type="dxa"/>
          </w:tcPr>
          <w:p w:rsidR="00031AE9" w:rsidRPr="0040482C" w:rsidRDefault="001B6207" w:rsidP="0040482C">
            <w:pPr>
              <w:rPr>
                <w:rFonts w:ascii="Times" w:hAnsi="Times"/>
                <w:sz w:val="20"/>
              </w:rPr>
            </w:pPr>
            <w:r>
              <w:rPr>
                <w:rFonts w:ascii="Times" w:hAnsi="Times"/>
                <w:sz w:val="20"/>
              </w:rPr>
              <w:t>D</w:t>
            </w:r>
          </w:p>
        </w:tc>
        <w:tc>
          <w:tcPr>
            <w:tcW w:w="1350" w:type="dxa"/>
          </w:tcPr>
          <w:p w:rsidR="00031AE9" w:rsidRPr="0040482C" w:rsidRDefault="00031AE9" w:rsidP="0040482C">
            <w:pPr>
              <w:rPr>
                <w:rFonts w:ascii="Times" w:hAnsi="Times"/>
                <w:sz w:val="20"/>
              </w:rPr>
            </w:pPr>
          </w:p>
        </w:tc>
        <w:tc>
          <w:tcPr>
            <w:tcW w:w="2970" w:type="dxa"/>
          </w:tcPr>
          <w:p w:rsidR="00031AE9" w:rsidRPr="0040482C" w:rsidRDefault="00031AE9" w:rsidP="000D71D6">
            <w:pPr>
              <w:pStyle w:val="syllabus"/>
              <w:spacing w:line="240" w:lineRule="auto"/>
              <w:rPr>
                <w:rFonts w:ascii="Times" w:hAnsi="Times"/>
                <w:sz w:val="20"/>
              </w:rPr>
            </w:pPr>
          </w:p>
        </w:tc>
        <w:tc>
          <w:tcPr>
            <w:tcW w:w="3150" w:type="dxa"/>
          </w:tcPr>
          <w:p w:rsidR="00031AE9" w:rsidRPr="00C564D8" w:rsidRDefault="00C564D8" w:rsidP="0040482C">
            <w:pPr>
              <w:rPr>
                <w:rFonts w:ascii="Times" w:hAnsi="Times"/>
                <w:sz w:val="20"/>
              </w:rPr>
            </w:pPr>
            <w:r w:rsidRPr="00C564D8">
              <w:rPr>
                <w:rFonts w:ascii="Times" w:hAnsi="Times"/>
                <w:sz w:val="20"/>
              </w:rPr>
              <w:t>L: Gunther Schuller, recent work</w:t>
            </w:r>
          </w:p>
        </w:tc>
      </w:tr>
      <w:tr w:rsidR="00031AE9">
        <w:trPr>
          <w:trHeight w:val="215"/>
        </w:trPr>
        <w:tc>
          <w:tcPr>
            <w:tcW w:w="781" w:type="dxa"/>
          </w:tcPr>
          <w:p w:rsidR="00031AE9" w:rsidRPr="000D71D6" w:rsidRDefault="00031AE9" w:rsidP="0040482C">
            <w:pPr>
              <w:rPr>
                <w:rFonts w:ascii="Times" w:hAnsi="Times"/>
                <w:sz w:val="20"/>
              </w:rPr>
            </w:pPr>
            <w:r w:rsidRPr="000D71D6">
              <w:rPr>
                <w:rFonts w:ascii="Times" w:hAnsi="Times"/>
                <w:sz w:val="20"/>
              </w:rPr>
              <w:t xml:space="preserve">M 12/3 </w:t>
            </w:r>
          </w:p>
        </w:tc>
        <w:tc>
          <w:tcPr>
            <w:tcW w:w="857" w:type="dxa"/>
          </w:tcPr>
          <w:p w:rsidR="00031AE9" w:rsidRPr="0040482C" w:rsidRDefault="00031AE9" w:rsidP="0040482C">
            <w:pPr>
              <w:rPr>
                <w:rFonts w:ascii="Times" w:hAnsi="Times"/>
                <w:sz w:val="20"/>
              </w:rPr>
            </w:pPr>
            <w:r>
              <w:rPr>
                <w:rFonts w:ascii="Times" w:hAnsi="Times"/>
                <w:sz w:val="20"/>
              </w:rPr>
              <w:t>D</w:t>
            </w:r>
          </w:p>
        </w:tc>
        <w:tc>
          <w:tcPr>
            <w:tcW w:w="1350" w:type="dxa"/>
          </w:tcPr>
          <w:p w:rsidR="00031AE9" w:rsidRPr="0040482C" w:rsidRDefault="00031AE9" w:rsidP="0040482C">
            <w:pPr>
              <w:rPr>
                <w:rFonts w:ascii="Times" w:hAnsi="Times"/>
                <w:sz w:val="20"/>
              </w:rPr>
            </w:pPr>
          </w:p>
        </w:tc>
        <w:tc>
          <w:tcPr>
            <w:tcW w:w="2970" w:type="dxa"/>
          </w:tcPr>
          <w:p w:rsidR="00031AE9" w:rsidRPr="0040482C" w:rsidRDefault="00031AE9" w:rsidP="000D71D6">
            <w:pPr>
              <w:rPr>
                <w:rFonts w:ascii="Times" w:hAnsi="Times"/>
                <w:sz w:val="20"/>
              </w:rPr>
            </w:pPr>
            <w:r w:rsidRPr="0040482C">
              <w:rPr>
                <w:rFonts w:ascii="Times" w:hAnsi="Times"/>
                <w:sz w:val="20"/>
              </w:rPr>
              <w:t>(</w:t>
            </w:r>
            <w:r>
              <w:rPr>
                <w:rFonts w:ascii="Times" w:hAnsi="Times"/>
                <w:sz w:val="20"/>
              </w:rPr>
              <w:t>last class meeting) Finishing touches</w:t>
            </w:r>
            <w:r w:rsidR="002E524B">
              <w:rPr>
                <w:rFonts w:ascii="Times" w:hAnsi="Times"/>
                <w:sz w:val="20"/>
              </w:rPr>
              <w:t>, future plans</w:t>
            </w:r>
          </w:p>
        </w:tc>
        <w:tc>
          <w:tcPr>
            <w:tcW w:w="3150" w:type="dxa"/>
          </w:tcPr>
          <w:p w:rsidR="00031AE9" w:rsidRDefault="00031AE9" w:rsidP="0040482C"/>
        </w:tc>
      </w:tr>
      <w:tr w:rsidR="00031AE9">
        <w:tc>
          <w:tcPr>
            <w:tcW w:w="781" w:type="dxa"/>
          </w:tcPr>
          <w:p w:rsidR="00031AE9" w:rsidRPr="0040482C" w:rsidRDefault="00031AE9" w:rsidP="0040482C">
            <w:pPr>
              <w:rPr>
                <w:rFonts w:ascii="Times" w:hAnsi="Times"/>
                <w:i/>
                <w:sz w:val="20"/>
              </w:rPr>
            </w:pPr>
            <w:r>
              <w:rPr>
                <w:rFonts w:ascii="Times" w:hAnsi="Times"/>
                <w:i/>
                <w:sz w:val="20"/>
              </w:rPr>
              <w:t>Spring semester</w:t>
            </w:r>
          </w:p>
        </w:tc>
        <w:tc>
          <w:tcPr>
            <w:tcW w:w="857" w:type="dxa"/>
          </w:tcPr>
          <w:p w:rsidR="00031AE9" w:rsidRPr="0040482C" w:rsidRDefault="00031AE9" w:rsidP="0040482C">
            <w:pPr>
              <w:rPr>
                <w:rFonts w:ascii="Times" w:hAnsi="Times"/>
                <w:i/>
                <w:sz w:val="20"/>
              </w:rPr>
            </w:pPr>
          </w:p>
        </w:tc>
        <w:tc>
          <w:tcPr>
            <w:tcW w:w="1350" w:type="dxa"/>
          </w:tcPr>
          <w:p w:rsidR="00031AE9" w:rsidRPr="00A3776C" w:rsidRDefault="00031AE9" w:rsidP="0040482C">
            <w:pPr>
              <w:rPr>
                <w:rFonts w:ascii="Times" w:hAnsi="Times"/>
                <w:i/>
                <w:sz w:val="20"/>
              </w:rPr>
            </w:pPr>
          </w:p>
        </w:tc>
        <w:tc>
          <w:tcPr>
            <w:tcW w:w="2970" w:type="dxa"/>
          </w:tcPr>
          <w:p w:rsidR="00031AE9" w:rsidRPr="00A3776C" w:rsidRDefault="00031AE9" w:rsidP="000D71D6">
            <w:pPr>
              <w:rPr>
                <w:rFonts w:ascii="Times" w:hAnsi="Times"/>
                <w:sz w:val="20"/>
              </w:rPr>
            </w:pPr>
            <w:r w:rsidRPr="00A3776C">
              <w:rPr>
                <w:rFonts w:ascii="Times" w:hAnsi="Times"/>
                <w:sz w:val="20"/>
              </w:rPr>
              <w:t xml:space="preserve">- Mount exhibition between mid-Feb. and </w:t>
            </w:r>
            <w:r>
              <w:rPr>
                <w:rFonts w:ascii="Times" w:hAnsi="Times"/>
                <w:sz w:val="20"/>
              </w:rPr>
              <w:t>mid-March, 2013</w:t>
            </w:r>
            <w:r w:rsidRPr="00A3776C">
              <w:rPr>
                <w:rFonts w:ascii="Times" w:hAnsi="Times"/>
                <w:sz w:val="20"/>
              </w:rPr>
              <w:t xml:space="preserve">. </w:t>
            </w:r>
          </w:p>
          <w:p w:rsidR="00031AE9" w:rsidRPr="00A3776C" w:rsidRDefault="00031AE9" w:rsidP="000D71D6">
            <w:pPr>
              <w:rPr>
                <w:rFonts w:ascii="Times" w:hAnsi="Times"/>
                <w:sz w:val="20"/>
              </w:rPr>
            </w:pPr>
            <w:r w:rsidRPr="00A3776C">
              <w:rPr>
                <w:rFonts w:ascii="Times" w:hAnsi="Times"/>
                <w:sz w:val="20"/>
              </w:rPr>
              <w:t xml:space="preserve">- Reception </w:t>
            </w:r>
            <w:r>
              <w:rPr>
                <w:rFonts w:ascii="Times" w:hAnsi="Times"/>
                <w:sz w:val="20"/>
              </w:rPr>
              <w:t>on April 11 at 5 pm in the Spalding Room</w:t>
            </w:r>
          </w:p>
          <w:p w:rsidR="00031AE9" w:rsidRPr="00ED2D63" w:rsidRDefault="00031AE9" w:rsidP="0040482C">
            <w:pPr>
              <w:rPr>
                <w:rFonts w:ascii="Times" w:hAnsi="Times"/>
                <w:sz w:val="20"/>
              </w:rPr>
            </w:pPr>
          </w:p>
        </w:tc>
        <w:tc>
          <w:tcPr>
            <w:tcW w:w="3150" w:type="dxa"/>
          </w:tcPr>
          <w:p w:rsidR="00031AE9" w:rsidRDefault="00031AE9" w:rsidP="0040482C"/>
        </w:tc>
      </w:tr>
    </w:tbl>
    <w:p w:rsidR="00966EBC" w:rsidRDefault="00966EBC" w:rsidP="00DB430B">
      <w:pPr>
        <w:ind w:left="1440" w:hanging="1440"/>
        <w:jc w:val="center"/>
        <w:rPr>
          <w:b/>
        </w:rPr>
      </w:pPr>
    </w:p>
    <w:p w:rsidR="00966EBC" w:rsidRDefault="00D50944" w:rsidP="00DB430B">
      <w:pPr>
        <w:ind w:left="1440" w:hanging="1440"/>
        <w:jc w:val="center"/>
        <w:rPr>
          <w:b/>
        </w:rPr>
      </w:pPr>
      <w:r>
        <w:rPr>
          <w:b/>
        </w:rPr>
        <w:br w:type="page"/>
      </w:r>
      <w:r w:rsidR="00966EBC">
        <w:rPr>
          <w:b/>
        </w:rPr>
        <w:t>Exhibit title:</w:t>
      </w:r>
    </w:p>
    <w:p w:rsidR="00966EBC" w:rsidRDefault="00966EBC" w:rsidP="00DB430B">
      <w:pPr>
        <w:ind w:left="1440" w:hanging="1440"/>
        <w:jc w:val="center"/>
        <w:rPr>
          <w:b/>
        </w:rPr>
      </w:pPr>
      <w:r w:rsidRPr="00966EBC">
        <w:rPr>
          <w:rFonts w:ascii="Times" w:hAnsi="Times"/>
          <w:b/>
          <w:szCs w:val="24"/>
        </w:rPr>
        <w:t>Composing the Future: The Fromm Foundation and the Music of Our Time</w:t>
      </w:r>
      <w:r w:rsidRPr="00DB430B">
        <w:rPr>
          <w:b/>
        </w:rPr>
        <w:t xml:space="preserve"> </w:t>
      </w:r>
    </w:p>
    <w:p w:rsidR="008B2FEA" w:rsidRDefault="00DB430B" w:rsidP="008B2FEA">
      <w:pPr>
        <w:spacing w:before="240"/>
        <w:ind w:left="1440" w:hanging="1440"/>
        <w:rPr>
          <w:b/>
        </w:rPr>
      </w:pPr>
      <w:r w:rsidRPr="00DB430B">
        <w:rPr>
          <w:b/>
        </w:rPr>
        <w:t>Possible topics for exhibit cases</w:t>
      </w:r>
    </w:p>
    <w:p w:rsidR="00DB430B" w:rsidRPr="00DB430B" w:rsidRDefault="00DB430B" w:rsidP="00DB430B">
      <w:pPr>
        <w:pStyle w:val="NoteLevel2"/>
        <w:rPr>
          <w:rFonts w:ascii="Times" w:hAnsi="Times"/>
        </w:rPr>
      </w:pPr>
      <w:r w:rsidRPr="00DB430B">
        <w:rPr>
          <w:rFonts w:ascii="Times" w:hAnsi="Times"/>
        </w:rPr>
        <w:t xml:space="preserve">New York, Town Hall (1959): Robert Craft conducted American premieres of Berg’s </w:t>
      </w:r>
      <w:r w:rsidRPr="00DB430B">
        <w:rPr>
          <w:rFonts w:ascii="Times" w:hAnsi="Times"/>
          <w:i/>
        </w:rPr>
        <w:t>Altenberg Lieder</w:t>
      </w:r>
      <w:r w:rsidRPr="00DB430B">
        <w:rPr>
          <w:rFonts w:ascii="Times" w:hAnsi="Times"/>
        </w:rPr>
        <w:t xml:space="preserve"> and Stravinsky’s </w:t>
      </w:r>
      <w:r w:rsidRPr="00DB430B">
        <w:rPr>
          <w:rFonts w:ascii="Times" w:hAnsi="Times"/>
          <w:i/>
        </w:rPr>
        <w:t>Threni</w:t>
      </w:r>
      <w:r w:rsidRPr="00DB430B">
        <w:rPr>
          <w:rFonts w:ascii="Times" w:hAnsi="Times"/>
        </w:rPr>
        <w:t xml:space="preserve"> </w:t>
      </w:r>
    </w:p>
    <w:p w:rsidR="00DB430B" w:rsidRPr="00DB430B" w:rsidRDefault="00DB430B" w:rsidP="00DB430B">
      <w:pPr>
        <w:pStyle w:val="NoteLevel2"/>
        <w:rPr>
          <w:rFonts w:ascii="Times" w:hAnsi="Times"/>
        </w:rPr>
      </w:pPr>
      <w:r w:rsidRPr="00DB430B">
        <w:rPr>
          <w:rFonts w:ascii="Times" w:hAnsi="Times"/>
        </w:rPr>
        <w:t xml:space="preserve">Fromm’s association with </w:t>
      </w:r>
      <w:r w:rsidRPr="00DB430B">
        <w:rPr>
          <w:rFonts w:ascii="Times" w:hAnsi="Times"/>
          <w:i/>
        </w:rPr>
        <w:t>Perspectives of New Music</w:t>
      </w:r>
      <w:r w:rsidRPr="00DB430B">
        <w:rPr>
          <w:rFonts w:ascii="Times" w:hAnsi="Times"/>
        </w:rPr>
        <w:t xml:space="preserve"> (correspondence with Benjamin Boretz, Arthur Berger, Carter, and others)</w:t>
      </w:r>
    </w:p>
    <w:p w:rsidR="00DB430B" w:rsidRPr="00DB430B" w:rsidRDefault="00DB430B" w:rsidP="00DB430B">
      <w:pPr>
        <w:pStyle w:val="NoteLevel2"/>
        <w:rPr>
          <w:rFonts w:ascii="Times" w:hAnsi="Times"/>
        </w:rPr>
      </w:pPr>
      <w:r w:rsidRPr="00DB430B">
        <w:rPr>
          <w:rFonts w:ascii="Times" w:hAnsi="Times"/>
        </w:rPr>
        <w:t xml:space="preserve">Concert at the New York International Musicological Society in 1961: premiere of Carter Double Concerto and Babbitt </w:t>
      </w:r>
      <w:r w:rsidRPr="00DB430B">
        <w:rPr>
          <w:rFonts w:ascii="Times" w:hAnsi="Times"/>
          <w:i/>
        </w:rPr>
        <w:t>Vision and Prayer</w:t>
      </w:r>
      <w:r w:rsidRPr="00DB430B">
        <w:rPr>
          <w:rFonts w:ascii="Times" w:hAnsi="Times"/>
        </w:rPr>
        <w:t>.</w:t>
      </w:r>
    </w:p>
    <w:p w:rsidR="00DB430B" w:rsidRPr="00DB430B" w:rsidRDefault="00DB430B" w:rsidP="00DB430B">
      <w:pPr>
        <w:pStyle w:val="NoteLevel2"/>
        <w:rPr>
          <w:rFonts w:ascii="Times" w:hAnsi="Times"/>
        </w:rPr>
      </w:pPr>
      <w:r w:rsidRPr="00DB430B">
        <w:rPr>
          <w:rFonts w:ascii="Times" w:hAnsi="Times"/>
        </w:rPr>
        <w:t>Celebration of Contemporary Music marking the American bicentennial in 1976 (with Juilliard and the NY Philharmonic/Boulez)</w:t>
      </w:r>
      <w:r w:rsidRPr="00DB430B">
        <w:rPr>
          <w:rFonts w:ascii="Times" w:hAnsi="Times"/>
          <w:szCs w:val="24"/>
        </w:rPr>
        <w:t xml:space="preserve"> </w:t>
      </w:r>
    </w:p>
    <w:p w:rsidR="00DB430B" w:rsidRPr="00DB430B" w:rsidRDefault="00DB430B" w:rsidP="00DB430B">
      <w:pPr>
        <w:pStyle w:val="NoteLevel3"/>
        <w:rPr>
          <w:rFonts w:ascii="Times" w:hAnsi="Times"/>
        </w:rPr>
      </w:pPr>
      <w:r w:rsidRPr="00DB430B">
        <w:rPr>
          <w:rFonts w:ascii="Times" w:hAnsi="Times"/>
        </w:rPr>
        <w:t xml:space="preserve">UAV 406.495.1 f - Scrapbook for Celebration of Contemporary Music, 1976. 0.1 cubic foot in 1 container. </w:t>
      </w:r>
      <w:hyperlink r:id="rId8" w:history="1">
        <w:r w:rsidRPr="00DB430B">
          <w:rPr>
            <w:rStyle w:val="Hyperlink"/>
            <w:rFonts w:ascii="Times" w:hAnsi="Times"/>
          </w:rPr>
          <w:t>http://hollis.harvard.edu/?itemid=|library/m/aleph|003303966</w:t>
        </w:r>
      </w:hyperlink>
      <w:r w:rsidRPr="00DB430B">
        <w:rPr>
          <w:rFonts w:ascii="Times" w:hAnsi="Times"/>
        </w:rPr>
        <w:t xml:space="preserve"> </w:t>
      </w:r>
    </w:p>
    <w:p w:rsidR="00DB430B" w:rsidRPr="00DB430B" w:rsidRDefault="00DB430B" w:rsidP="00DB430B">
      <w:pPr>
        <w:pStyle w:val="NoteLevel2"/>
        <w:rPr>
          <w:rFonts w:ascii="Times" w:hAnsi="Times"/>
        </w:rPr>
      </w:pPr>
      <w:r w:rsidRPr="00DB430B">
        <w:rPr>
          <w:rFonts w:ascii="Times" w:hAnsi="Times"/>
        </w:rPr>
        <w:t>Fromm Contemporary Music Week at Tanglewood – origins and early years</w:t>
      </w:r>
      <w:r w:rsidR="002E1B6A">
        <w:rPr>
          <w:rFonts w:ascii="Times" w:hAnsi="Times"/>
        </w:rPr>
        <w:t>; breakup</w:t>
      </w:r>
      <w:r w:rsidRPr="00DB430B">
        <w:rPr>
          <w:rFonts w:ascii="Times" w:hAnsi="Times"/>
        </w:rPr>
        <w:t>.</w:t>
      </w:r>
    </w:p>
    <w:p w:rsidR="00DB430B" w:rsidRPr="00DB430B" w:rsidRDefault="00DB430B" w:rsidP="00DB430B">
      <w:pPr>
        <w:pStyle w:val="NoteLevel2"/>
        <w:rPr>
          <w:rFonts w:ascii="Times" w:hAnsi="Times"/>
        </w:rPr>
      </w:pPr>
      <w:r w:rsidRPr="00DB430B">
        <w:rPr>
          <w:rFonts w:ascii="Times" w:hAnsi="Times"/>
        </w:rPr>
        <w:t>The Contemporary Chamber Players in Chicago (Ralph Shapey): origins and early years.</w:t>
      </w:r>
    </w:p>
    <w:p w:rsidR="00DB430B" w:rsidRPr="00DB430B" w:rsidRDefault="00DB430B" w:rsidP="00DB430B">
      <w:pPr>
        <w:pStyle w:val="NoteLevel2"/>
        <w:rPr>
          <w:rFonts w:ascii="Times" w:hAnsi="Times"/>
        </w:rPr>
      </w:pPr>
      <w:r w:rsidRPr="00DB430B">
        <w:rPr>
          <w:rFonts w:ascii="Times" w:hAnsi="Times"/>
        </w:rPr>
        <w:t>1957 Festival of Contemporary Music at the University of Illinois/Champaign-Urbana</w:t>
      </w:r>
    </w:p>
    <w:p w:rsidR="00DB430B" w:rsidRPr="00DB430B" w:rsidRDefault="00DB430B" w:rsidP="00DB430B">
      <w:pPr>
        <w:pStyle w:val="NoteLevel2"/>
        <w:rPr>
          <w:rFonts w:ascii="Times" w:hAnsi="Times"/>
        </w:rPr>
      </w:pPr>
      <w:r w:rsidRPr="00DB430B">
        <w:rPr>
          <w:rFonts w:ascii="Times" w:hAnsi="Times"/>
        </w:rPr>
        <w:t>The Aspen Festival in the late 1980’s</w:t>
      </w:r>
    </w:p>
    <w:p w:rsidR="00DB430B" w:rsidRPr="00DB430B" w:rsidRDefault="00DB430B" w:rsidP="00DB430B">
      <w:pPr>
        <w:pStyle w:val="NoteLevel2"/>
        <w:rPr>
          <w:rFonts w:ascii="Times" w:hAnsi="Times"/>
        </w:rPr>
      </w:pPr>
      <w:r w:rsidRPr="00DB430B">
        <w:rPr>
          <w:rFonts w:ascii="Times" w:hAnsi="Times"/>
        </w:rPr>
        <w:t>The Fromm Players at Harvard</w:t>
      </w:r>
    </w:p>
    <w:p w:rsidR="00DB430B" w:rsidRDefault="00DB430B" w:rsidP="00DB430B">
      <w:pPr>
        <w:pStyle w:val="NoteLevel2"/>
        <w:rPr>
          <w:rFonts w:ascii="Times" w:hAnsi="Times"/>
        </w:rPr>
      </w:pPr>
      <w:r w:rsidRPr="00DB430B">
        <w:rPr>
          <w:rFonts w:ascii="Times" w:hAnsi="Times"/>
        </w:rPr>
        <w:t>“Composers on Composers” radio program</w:t>
      </w:r>
      <w:r w:rsidR="002E1B6A">
        <w:rPr>
          <w:rFonts w:ascii="Times" w:hAnsi="Times"/>
        </w:rPr>
        <w:t xml:space="preserve"> for WFMT Chicago</w:t>
      </w:r>
    </w:p>
    <w:p w:rsidR="00DB430B" w:rsidRDefault="00DB430B" w:rsidP="00DB430B">
      <w:pPr>
        <w:pStyle w:val="NoteLevel2"/>
        <w:rPr>
          <w:rFonts w:ascii="Times" w:hAnsi="Times"/>
        </w:rPr>
      </w:pPr>
      <w:r w:rsidRPr="00DB430B">
        <w:rPr>
          <w:rFonts w:ascii="Times" w:hAnsi="Times"/>
        </w:rPr>
        <w:t>The Princeton Seminars on contemporary music in 1959 and 1960 (created as a counterpart to the Darmstadt festival)</w:t>
      </w:r>
    </w:p>
    <w:p w:rsidR="00DB430B" w:rsidRDefault="00DB430B" w:rsidP="00DB430B">
      <w:pPr>
        <w:pStyle w:val="NoteLevel2"/>
        <w:rPr>
          <w:rFonts w:ascii="Times" w:hAnsi="Times"/>
        </w:rPr>
      </w:pPr>
      <w:r>
        <w:rPr>
          <w:rFonts w:ascii="Times" w:hAnsi="Times"/>
        </w:rPr>
        <w:t>The Aspen music festival in the late 1980s</w:t>
      </w:r>
    </w:p>
    <w:p w:rsidR="00DB430B" w:rsidRDefault="00DB430B" w:rsidP="00DB430B">
      <w:pPr>
        <w:pStyle w:val="NoteLevel2"/>
        <w:rPr>
          <w:rFonts w:ascii="Times" w:hAnsi="Times"/>
        </w:rPr>
      </w:pPr>
      <w:r>
        <w:rPr>
          <w:rFonts w:ascii="Times" w:hAnsi="Times"/>
        </w:rPr>
        <w:t xml:space="preserve">The Fromm Players at </w:t>
      </w:r>
      <w:r w:rsidR="002E1B6A">
        <w:rPr>
          <w:rFonts w:ascii="Times" w:hAnsi="Times"/>
        </w:rPr>
        <w:t xml:space="preserve">Harvard </w:t>
      </w:r>
    </w:p>
    <w:p w:rsidR="002E1B6A" w:rsidRDefault="002E1B6A" w:rsidP="002E1B6A">
      <w:pPr>
        <w:pStyle w:val="NoteLevel2"/>
        <w:numPr>
          <w:ilvl w:val="0"/>
          <w:numId w:val="0"/>
        </w:numPr>
        <w:rPr>
          <w:rFonts w:ascii="Times" w:hAnsi="Times"/>
        </w:rPr>
      </w:pPr>
    </w:p>
    <w:p w:rsidR="002E1B6A" w:rsidRDefault="002E1B6A" w:rsidP="002E1B6A">
      <w:pPr>
        <w:pStyle w:val="NoteLevel2"/>
        <w:numPr>
          <w:ilvl w:val="0"/>
          <w:numId w:val="0"/>
        </w:numPr>
        <w:rPr>
          <w:rFonts w:ascii="Times" w:hAnsi="Times"/>
        </w:rPr>
      </w:pPr>
      <w:r>
        <w:rPr>
          <w:rFonts w:ascii="Times" w:hAnsi="Times"/>
        </w:rPr>
        <w:t>II. Documenting the works to be performed on the Fromm concerts at Harvard on April 12 and 13, 2013. Correspondence, reviews, information about first performance, recordings sponsored by Fromm, posters, programs, etc. Note: Fromm died in 1987; after that point, correspondence would be with the Foundation only.</w:t>
      </w:r>
    </w:p>
    <w:p w:rsidR="002E1B6A" w:rsidRDefault="002E1B6A" w:rsidP="002E1B6A">
      <w:pPr>
        <w:pStyle w:val="NoteLevel2"/>
        <w:numPr>
          <w:ilvl w:val="0"/>
          <w:numId w:val="0"/>
        </w:numPr>
        <w:rPr>
          <w:rFonts w:ascii="Times" w:hAnsi="Times"/>
        </w:rPr>
      </w:pPr>
    </w:p>
    <w:p w:rsidR="002E1B6A" w:rsidRDefault="002E1B6A" w:rsidP="002E1B6A">
      <w:pPr>
        <w:rPr>
          <w:b/>
        </w:rPr>
      </w:pPr>
    </w:p>
    <w:p w:rsidR="002E1B6A" w:rsidRPr="002E1B6A" w:rsidRDefault="00D50944" w:rsidP="002E1B6A">
      <w:pPr>
        <w:rPr>
          <w:b/>
        </w:rPr>
      </w:pPr>
      <w:r>
        <w:rPr>
          <w:b/>
        </w:rPr>
        <w:t xml:space="preserve">The Fromm Players at Harvard: Concert </w:t>
      </w:r>
      <w:bookmarkStart w:id="0" w:name="_GoBack"/>
      <w:bookmarkEnd w:id="0"/>
      <w:r w:rsidR="002E1B6A" w:rsidRPr="002E1B6A">
        <w:rPr>
          <w:b/>
        </w:rPr>
        <w:t>Friday, April 12, 2013:</w:t>
      </w:r>
    </w:p>
    <w:p w:rsidR="002E1B6A" w:rsidRDefault="002E1B6A" w:rsidP="002E1B6A">
      <w:r>
        <w:t xml:space="preserve">Liza Lim (b. 1966), </w:t>
      </w:r>
      <w:r w:rsidRPr="00E20316">
        <w:rPr>
          <w:i/>
        </w:rPr>
        <w:t>Shimmer Songs</w:t>
      </w:r>
      <w:r>
        <w:t xml:space="preserve"> (2006) for string quartet, </w:t>
      </w:r>
      <w:r w:rsidRPr="000217CE">
        <w:t>harp, 3 percussion</w:t>
      </w:r>
      <w:r>
        <w:t xml:space="preserve"> </w:t>
      </w:r>
      <w:r>
        <w:tab/>
        <w:t>14’</w:t>
      </w:r>
      <w:r>
        <w:br/>
      </w:r>
    </w:p>
    <w:p w:rsidR="002E1B6A" w:rsidRDefault="002E1B6A" w:rsidP="002E1B6A">
      <w:pPr>
        <w:ind w:left="720" w:hanging="720"/>
      </w:pPr>
      <w:r>
        <w:t xml:space="preserve">Luciano Berio (1925-2003), </w:t>
      </w:r>
      <w:r w:rsidRPr="00E20316">
        <w:rPr>
          <w:i/>
        </w:rPr>
        <w:t>Circles</w:t>
      </w:r>
      <w:r>
        <w:t xml:space="preserve"> (1960, on poems by e.e. cummings) for voice, </w:t>
      </w:r>
      <w:r w:rsidRPr="000217CE">
        <w:t>harp, percussion</w:t>
      </w:r>
      <w:r>
        <w:tab/>
        <w:t>23’</w:t>
      </w:r>
      <w:r>
        <w:br/>
        <w:t>----</w:t>
      </w:r>
    </w:p>
    <w:p w:rsidR="002E1B6A" w:rsidRDefault="002E1B6A" w:rsidP="002E1B6A">
      <w:pPr>
        <w:ind w:left="720" w:hanging="720"/>
      </w:pPr>
      <w:r>
        <w:t xml:space="preserve">Leon Kirchner (1919-2009), </w:t>
      </w:r>
      <w:r>
        <w:rPr>
          <w:rFonts w:ascii="Cambria" w:hAnsi="Cambria"/>
          <w:i/>
          <w:szCs w:val="24"/>
        </w:rPr>
        <w:t xml:space="preserve">Concerto for violin, cello, 10 winds </w:t>
      </w:r>
      <w:r w:rsidRPr="000217CE">
        <w:rPr>
          <w:rFonts w:ascii="Cambria" w:hAnsi="Cambria"/>
          <w:i/>
          <w:szCs w:val="24"/>
        </w:rPr>
        <w:t>and percussion</w:t>
      </w:r>
      <w:r>
        <w:t xml:space="preserve"> (1960) 19’</w:t>
      </w:r>
      <w:r>
        <w:br/>
      </w:r>
    </w:p>
    <w:p w:rsidR="002E1B6A" w:rsidRDefault="002E1B6A" w:rsidP="002E1B6A">
      <w:pPr>
        <w:ind w:left="720" w:hanging="720"/>
      </w:pPr>
      <w:r>
        <w:t xml:space="preserve">Bruno Maderna (1920-73), </w:t>
      </w:r>
      <w:r w:rsidRPr="00644107">
        <w:rPr>
          <w:i/>
        </w:rPr>
        <w:t>Giardino Religioso</w:t>
      </w:r>
      <w:r>
        <w:t xml:space="preserve"> (1972) for strings, brass, 2 pianos, </w:t>
      </w:r>
      <w:r w:rsidRPr="000217CE">
        <w:t>2 harps and percussion</w:t>
      </w:r>
      <w:r w:rsidRPr="000217CE">
        <w:tab/>
        <w:t>17’</w:t>
      </w:r>
    </w:p>
    <w:p w:rsidR="002E1B6A" w:rsidRDefault="002E1B6A" w:rsidP="002E1B6A"/>
    <w:p w:rsidR="002E1B6A" w:rsidRPr="002E1B6A" w:rsidRDefault="002E1B6A" w:rsidP="002E1B6A">
      <w:pPr>
        <w:rPr>
          <w:b/>
        </w:rPr>
      </w:pPr>
      <w:r w:rsidRPr="002E1B6A">
        <w:rPr>
          <w:b/>
        </w:rPr>
        <w:t>Saturday, April 13, 2013:</w:t>
      </w:r>
    </w:p>
    <w:p w:rsidR="002E1B6A" w:rsidRDefault="002E1B6A" w:rsidP="002E1B6A">
      <w:r>
        <w:br/>
        <w:t xml:space="preserve">Gunther Schuller (b. 1925), </w:t>
      </w:r>
      <w:r w:rsidRPr="00AF65D8">
        <w:rPr>
          <w:i/>
        </w:rPr>
        <w:t>Tre Invenzion</w:t>
      </w:r>
      <w:r>
        <w:rPr>
          <w:i/>
        </w:rPr>
        <w:t>i</w:t>
      </w:r>
      <w:r>
        <w:t xml:space="preserve"> (1972, winds and brass with </w:t>
      </w:r>
      <w:r>
        <w:tab/>
        <w:t>harpsichord, piano, and harp, 25 players</w:t>
      </w:r>
      <w:r>
        <w:tab/>
      </w:r>
      <w:r>
        <w:tab/>
        <w:t>15’</w:t>
      </w:r>
    </w:p>
    <w:p w:rsidR="002E1B6A" w:rsidRDefault="002E1B6A" w:rsidP="002E1B6A"/>
    <w:p w:rsidR="002E1B6A" w:rsidRDefault="002E1B6A" w:rsidP="002E1B6A">
      <w:r>
        <w:t xml:space="preserve">Lee Hyla (b. 1952), </w:t>
      </w:r>
      <w:r w:rsidRPr="00F0483A">
        <w:rPr>
          <w:i/>
        </w:rPr>
        <w:t>Pre-pulse Suspended</w:t>
      </w:r>
      <w:r>
        <w:t xml:space="preserve"> (1984) for ensemble and piano</w:t>
      </w:r>
      <w:r>
        <w:tab/>
        <w:t>13’</w:t>
      </w:r>
      <w:r>
        <w:br/>
      </w:r>
    </w:p>
    <w:p w:rsidR="002E1B6A" w:rsidRDefault="002E1B6A" w:rsidP="002E1B6A">
      <w:r>
        <w:t>Karola Obermüller (b. 1977), world premiere (for clarinet, piano, and electronics) 20’</w:t>
      </w:r>
    </w:p>
    <w:p w:rsidR="002E1B6A" w:rsidRDefault="002E1B6A" w:rsidP="002E1B6A">
      <w:r>
        <w:t>----</w:t>
      </w:r>
    </w:p>
    <w:p w:rsidR="002E1B6A" w:rsidRDefault="002E1B6A" w:rsidP="002E1B6A">
      <w:r>
        <w:t xml:space="preserve">Barbara White (date?), </w:t>
      </w:r>
      <w:r w:rsidRPr="00F0483A">
        <w:rPr>
          <w:i/>
        </w:rPr>
        <w:t>Third Rule of Thumb</w:t>
      </w:r>
      <w:r>
        <w:t xml:space="preserve"> for percussion quartet (1999) </w:t>
      </w:r>
      <w:r>
        <w:tab/>
        <w:t>13’ min.</w:t>
      </w:r>
    </w:p>
    <w:p w:rsidR="002E1B6A" w:rsidRDefault="002E1B6A" w:rsidP="002E1B6A">
      <w:r>
        <w:br/>
        <w:t xml:space="preserve">Elliott Carter (b. 1908), </w:t>
      </w:r>
      <w:r w:rsidRPr="00FE2F47">
        <w:rPr>
          <w:i/>
        </w:rPr>
        <w:t>Double Concerto</w:t>
      </w:r>
      <w:r>
        <w:t xml:space="preserve"> (1961) </w:t>
      </w:r>
      <w:r>
        <w:tab/>
      </w:r>
      <w:r>
        <w:tab/>
        <w:t>23’</w:t>
      </w:r>
    </w:p>
    <w:p w:rsidR="002E1B6A" w:rsidRPr="00DB430B" w:rsidRDefault="002E1B6A" w:rsidP="002E1B6A">
      <w:pPr>
        <w:pStyle w:val="NoteLevel2"/>
        <w:numPr>
          <w:ilvl w:val="0"/>
          <w:numId w:val="0"/>
        </w:numPr>
        <w:rPr>
          <w:rFonts w:ascii="Times" w:hAnsi="Times"/>
        </w:rPr>
      </w:pPr>
    </w:p>
    <w:p w:rsidR="00DB430B" w:rsidRPr="00DB430B" w:rsidRDefault="00DB430B" w:rsidP="00DB430B">
      <w:pPr>
        <w:pStyle w:val="NoteLevel1"/>
      </w:pPr>
    </w:p>
    <w:p w:rsidR="00DB430B" w:rsidRDefault="00DB430B" w:rsidP="00DB430B">
      <w:pPr>
        <w:ind w:left="1440" w:hanging="1440"/>
      </w:pPr>
    </w:p>
    <w:p w:rsidR="0040482C" w:rsidRDefault="0040482C" w:rsidP="0040482C">
      <w:pPr>
        <w:spacing w:before="240" w:line="480" w:lineRule="auto"/>
      </w:pPr>
      <w:r>
        <w:tab/>
      </w:r>
      <w:r>
        <w:tab/>
        <w:t xml:space="preserve"> </w:t>
      </w:r>
    </w:p>
    <w:p w:rsidR="0040482C" w:rsidRDefault="0040482C" w:rsidP="0040482C">
      <w:pPr>
        <w:pStyle w:val="syllabus"/>
        <w:spacing w:line="240" w:lineRule="auto"/>
      </w:pPr>
    </w:p>
    <w:p w:rsidR="0040482C" w:rsidRDefault="0040482C" w:rsidP="0040482C">
      <w:pPr>
        <w:ind w:left="1440" w:hanging="1440"/>
      </w:pPr>
      <w:r>
        <w:tab/>
        <w:t xml:space="preserve"> </w:t>
      </w:r>
    </w:p>
    <w:p w:rsidR="0040482C" w:rsidRDefault="0040482C" w:rsidP="0040482C">
      <w:pPr>
        <w:spacing w:line="480" w:lineRule="auto"/>
      </w:pPr>
      <w:r>
        <w:tab/>
      </w:r>
    </w:p>
    <w:p w:rsidR="0040482C" w:rsidRDefault="0040482C" w:rsidP="000D71D6">
      <w:pPr>
        <w:spacing w:line="480" w:lineRule="auto"/>
      </w:pPr>
      <w:r>
        <w:tab/>
      </w:r>
    </w:p>
    <w:p w:rsidR="00DE637C" w:rsidRDefault="00DE637C" w:rsidP="002E1B6A">
      <w:pPr>
        <w:spacing w:before="240" w:line="480" w:lineRule="auto"/>
      </w:pPr>
    </w:p>
    <w:sectPr w:rsidR="00DE637C" w:rsidSect="00DB7BC4">
      <w:headerReference w:type="even" r:id="rId9"/>
      <w:headerReference w:type="default" r:id="rId10"/>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741" w:rsidRDefault="00BD7741" w:rsidP="00DB7BC4">
      <w:r>
        <w:separator/>
      </w:r>
    </w:p>
  </w:endnote>
  <w:endnote w:type="continuationSeparator" w:id="0">
    <w:p w:rsidR="00BD7741" w:rsidRDefault="00BD7741" w:rsidP="00DB7BC4">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741" w:rsidRDefault="00BD7741" w:rsidP="00DB7BC4">
      <w:r>
        <w:separator/>
      </w:r>
    </w:p>
  </w:footnote>
  <w:footnote w:type="continuationSeparator" w:id="0">
    <w:p w:rsidR="00BD7741" w:rsidRDefault="00BD7741" w:rsidP="00DB7BC4">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741" w:rsidRDefault="00052C6A" w:rsidP="00DB7BC4">
    <w:pPr>
      <w:pStyle w:val="Header"/>
      <w:framePr w:wrap="around" w:vAnchor="text" w:hAnchor="margin" w:xAlign="right" w:y="1"/>
      <w:rPr>
        <w:rStyle w:val="PageNumber"/>
      </w:rPr>
    </w:pPr>
    <w:r>
      <w:rPr>
        <w:rStyle w:val="PageNumber"/>
      </w:rPr>
      <w:fldChar w:fldCharType="begin"/>
    </w:r>
    <w:r w:rsidR="00BD7741">
      <w:rPr>
        <w:rStyle w:val="PageNumber"/>
      </w:rPr>
      <w:instrText xml:space="preserve">PAGE  </w:instrText>
    </w:r>
    <w:r>
      <w:rPr>
        <w:rStyle w:val="PageNumber"/>
      </w:rPr>
      <w:fldChar w:fldCharType="end"/>
    </w:r>
  </w:p>
  <w:p w:rsidR="00BD7741" w:rsidRDefault="00BD7741" w:rsidP="00DB7BC4">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741" w:rsidRDefault="00052C6A" w:rsidP="00DB7BC4">
    <w:pPr>
      <w:pStyle w:val="Header"/>
      <w:framePr w:wrap="around" w:vAnchor="text" w:hAnchor="margin" w:xAlign="right" w:y="1"/>
      <w:rPr>
        <w:rStyle w:val="PageNumber"/>
      </w:rPr>
    </w:pPr>
    <w:r>
      <w:rPr>
        <w:rStyle w:val="PageNumber"/>
      </w:rPr>
      <w:fldChar w:fldCharType="begin"/>
    </w:r>
    <w:r w:rsidR="00BD7741">
      <w:rPr>
        <w:rStyle w:val="PageNumber"/>
      </w:rPr>
      <w:instrText xml:space="preserve">PAGE  </w:instrText>
    </w:r>
    <w:r>
      <w:rPr>
        <w:rStyle w:val="PageNumber"/>
      </w:rPr>
      <w:fldChar w:fldCharType="separate"/>
    </w:r>
    <w:r w:rsidR="0074334D">
      <w:rPr>
        <w:rStyle w:val="PageNumber"/>
        <w:noProof/>
      </w:rPr>
      <w:t>3</w:t>
    </w:r>
    <w:r>
      <w:rPr>
        <w:rStyle w:val="PageNumber"/>
      </w:rPr>
      <w:fldChar w:fldCharType="end"/>
    </w:r>
  </w:p>
  <w:p w:rsidR="00BD7741" w:rsidRPr="00DB7BC4" w:rsidRDefault="00BD7741" w:rsidP="00DB7BC4">
    <w:pPr>
      <w:pStyle w:val="Header"/>
      <w:ind w:right="360"/>
      <w:rPr>
        <w:sz w:val="20"/>
      </w:rPr>
    </w:pPr>
    <w:r w:rsidRPr="00DB7BC4">
      <w:rPr>
        <w:sz w:val="20"/>
      </w:rPr>
      <w:t>Anne C. Shreffler</w:t>
    </w:r>
    <w:r>
      <w:rPr>
        <w:sz w:val="20"/>
      </w:rPr>
      <w:tab/>
    </w:r>
  </w:p>
  <w:p w:rsidR="00BD7741" w:rsidRPr="00DB7BC4" w:rsidRDefault="00BD7741" w:rsidP="00DB7BC4">
    <w:pPr>
      <w:pStyle w:val="Header"/>
      <w:rPr>
        <w:sz w:val="20"/>
      </w:rPr>
    </w:pPr>
    <w:r w:rsidRPr="00DB7BC4">
      <w:rPr>
        <w:sz w:val="20"/>
      </w:rPr>
      <w:t>Fromm Seminar fall 2012</w:t>
    </w:r>
  </w:p>
  <w:p w:rsidR="00BD7741" w:rsidRDefault="00BD7741" w:rsidP="00DB7BC4">
    <w:pPr>
      <w:pStyle w:val="Header"/>
      <w:ind w:left="72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8C84A44"/>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1DC24426"/>
    <w:multiLevelType w:val="hybridMultilevel"/>
    <w:tmpl w:val="7F28A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734DA"/>
    <w:multiLevelType w:val="hybridMultilevel"/>
    <w:tmpl w:val="8EE8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356595"/>
    <w:multiLevelType w:val="hybridMultilevel"/>
    <w:tmpl w:val="965C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36503"/>
    <w:rsid w:val="00031AE9"/>
    <w:rsid w:val="00052C6A"/>
    <w:rsid w:val="00055E9F"/>
    <w:rsid w:val="00095A46"/>
    <w:rsid w:val="000A1671"/>
    <w:rsid w:val="000D71D6"/>
    <w:rsid w:val="001133BD"/>
    <w:rsid w:val="001461F4"/>
    <w:rsid w:val="001935BF"/>
    <w:rsid w:val="00193ED7"/>
    <w:rsid w:val="001B6207"/>
    <w:rsid w:val="00200529"/>
    <w:rsid w:val="00234170"/>
    <w:rsid w:val="002560E6"/>
    <w:rsid w:val="002A6061"/>
    <w:rsid w:val="002E1B6A"/>
    <w:rsid w:val="002E524B"/>
    <w:rsid w:val="002F7B01"/>
    <w:rsid w:val="00316096"/>
    <w:rsid w:val="0040482C"/>
    <w:rsid w:val="0042294E"/>
    <w:rsid w:val="00484125"/>
    <w:rsid w:val="00493C17"/>
    <w:rsid w:val="00510A76"/>
    <w:rsid w:val="00591478"/>
    <w:rsid w:val="00620F8B"/>
    <w:rsid w:val="00627EFA"/>
    <w:rsid w:val="00633B54"/>
    <w:rsid w:val="0064590E"/>
    <w:rsid w:val="00673ABA"/>
    <w:rsid w:val="00685719"/>
    <w:rsid w:val="006B78E1"/>
    <w:rsid w:val="006C0461"/>
    <w:rsid w:val="006E4A9E"/>
    <w:rsid w:val="006F07B0"/>
    <w:rsid w:val="00717133"/>
    <w:rsid w:val="0074334D"/>
    <w:rsid w:val="00765F00"/>
    <w:rsid w:val="007C29EE"/>
    <w:rsid w:val="007C3357"/>
    <w:rsid w:val="00887A07"/>
    <w:rsid w:val="008A7183"/>
    <w:rsid w:val="008B2FEA"/>
    <w:rsid w:val="008B522B"/>
    <w:rsid w:val="008C0D3A"/>
    <w:rsid w:val="008C7901"/>
    <w:rsid w:val="00904BDF"/>
    <w:rsid w:val="009243FD"/>
    <w:rsid w:val="009364BB"/>
    <w:rsid w:val="00943017"/>
    <w:rsid w:val="00945247"/>
    <w:rsid w:val="009558D8"/>
    <w:rsid w:val="00966EBC"/>
    <w:rsid w:val="009C0B54"/>
    <w:rsid w:val="009D506A"/>
    <w:rsid w:val="00A3776C"/>
    <w:rsid w:val="00AD0705"/>
    <w:rsid w:val="00AE09C1"/>
    <w:rsid w:val="00AF7DA9"/>
    <w:rsid w:val="00B204C6"/>
    <w:rsid w:val="00B55EDB"/>
    <w:rsid w:val="00B953C7"/>
    <w:rsid w:val="00BD7741"/>
    <w:rsid w:val="00BE1E2A"/>
    <w:rsid w:val="00C00CF6"/>
    <w:rsid w:val="00C132FB"/>
    <w:rsid w:val="00C23F53"/>
    <w:rsid w:val="00C45A48"/>
    <w:rsid w:val="00C564D8"/>
    <w:rsid w:val="00CF7CD3"/>
    <w:rsid w:val="00D15F5F"/>
    <w:rsid w:val="00D50944"/>
    <w:rsid w:val="00D56558"/>
    <w:rsid w:val="00D87C37"/>
    <w:rsid w:val="00DA397C"/>
    <w:rsid w:val="00DA4298"/>
    <w:rsid w:val="00DB430B"/>
    <w:rsid w:val="00DB7BC4"/>
    <w:rsid w:val="00DE0E55"/>
    <w:rsid w:val="00DE24BC"/>
    <w:rsid w:val="00DE637C"/>
    <w:rsid w:val="00E151BC"/>
    <w:rsid w:val="00E225C1"/>
    <w:rsid w:val="00E34110"/>
    <w:rsid w:val="00E34508"/>
    <w:rsid w:val="00E60358"/>
    <w:rsid w:val="00E7336F"/>
    <w:rsid w:val="00E94228"/>
    <w:rsid w:val="00ED2D63"/>
    <w:rsid w:val="00F30AB0"/>
    <w:rsid w:val="00F35F77"/>
    <w:rsid w:val="00F36503"/>
    <w:rsid w:val="00FA4CDB"/>
  </w:rsids>
  <m:mathPr>
    <m:mathFont m:val="Arial Unicode MS"/>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48D"/>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syllabus">
    <w:name w:val="syllabus"/>
    <w:basedOn w:val="Normal"/>
    <w:qFormat/>
    <w:rsid w:val="00C45A48"/>
    <w:pPr>
      <w:spacing w:line="480" w:lineRule="auto"/>
      <w:ind w:left="1440" w:hanging="1440"/>
    </w:pPr>
  </w:style>
  <w:style w:type="paragraph" w:styleId="ListParagraph">
    <w:name w:val="List Paragraph"/>
    <w:basedOn w:val="Normal"/>
    <w:uiPriority w:val="34"/>
    <w:qFormat/>
    <w:rsid w:val="00DE24BC"/>
    <w:pPr>
      <w:ind w:left="720"/>
      <w:contextualSpacing/>
    </w:pPr>
  </w:style>
  <w:style w:type="paragraph" w:styleId="Header">
    <w:name w:val="header"/>
    <w:basedOn w:val="Normal"/>
    <w:link w:val="HeaderChar"/>
    <w:uiPriority w:val="99"/>
    <w:unhideWhenUsed/>
    <w:rsid w:val="00DB7BC4"/>
    <w:pPr>
      <w:tabs>
        <w:tab w:val="center" w:pos="4320"/>
        <w:tab w:val="right" w:pos="8640"/>
      </w:tabs>
    </w:pPr>
  </w:style>
  <w:style w:type="character" w:customStyle="1" w:styleId="HeaderChar">
    <w:name w:val="Header Char"/>
    <w:basedOn w:val="DefaultParagraphFont"/>
    <w:link w:val="Header"/>
    <w:uiPriority w:val="99"/>
    <w:rsid w:val="00DB7BC4"/>
    <w:rPr>
      <w:sz w:val="24"/>
    </w:rPr>
  </w:style>
  <w:style w:type="paragraph" w:styleId="Footer">
    <w:name w:val="footer"/>
    <w:basedOn w:val="Normal"/>
    <w:link w:val="FooterChar"/>
    <w:uiPriority w:val="99"/>
    <w:unhideWhenUsed/>
    <w:rsid w:val="00DB7BC4"/>
    <w:pPr>
      <w:tabs>
        <w:tab w:val="center" w:pos="4320"/>
        <w:tab w:val="right" w:pos="8640"/>
      </w:tabs>
    </w:pPr>
  </w:style>
  <w:style w:type="character" w:customStyle="1" w:styleId="FooterChar">
    <w:name w:val="Footer Char"/>
    <w:basedOn w:val="DefaultParagraphFont"/>
    <w:link w:val="Footer"/>
    <w:uiPriority w:val="99"/>
    <w:rsid w:val="00DB7BC4"/>
    <w:rPr>
      <w:sz w:val="24"/>
    </w:rPr>
  </w:style>
  <w:style w:type="character" w:styleId="PageNumber">
    <w:name w:val="page number"/>
    <w:basedOn w:val="DefaultParagraphFont"/>
    <w:uiPriority w:val="99"/>
    <w:semiHidden/>
    <w:unhideWhenUsed/>
    <w:rsid w:val="00DB7BC4"/>
  </w:style>
  <w:style w:type="table" w:styleId="TableGrid">
    <w:name w:val="Table Grid"/>
    <w:basedOn w:val="TableNormal"/>
    <w:uiPriority w:val="59"/>
    <w:rsid w:val="00055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Level1">
    <w:name w:val="Note Level 1"/>
    <w:basedOn w:val="Normal"/>
    <w:uiPriority w:val="99"/>
    <w:unhideWhenUsed/>
    <w:rsid w:val="00DB430B"/>
    <w:pPr>
      <w:keepNext/>
      <w:numPr>
        <w:numId w:val="4"/>
      </w:numPr>
      <w:contextualSpacing/>
      <w:outlineLvl w:val="0"/>
    </w:pPr>
    <w:rPr>
      <w:rFonts w:ascii="Verdana" w:hAnsi="Verdana"/>
    </w:rPr>
  </w:style>
  <w:style w:type="paragraph" w:styleId="NoteLevel2">
    <w:name w:val="Note Level 2"/>
    <w:basedOn w:val="Normal"/>
    <w:uiPriority w:val="99"/>
    <w:unhideWhenUsed/>
    <w:rsid w:val="00DB430B"/>
    <w:pPr>
      <w:keepNext/>
      <w:numPr>
        <w:ilvl w:val="1"/>
        <w:numId w:val="4"/>
      </w:numPr>
      <w:contextualSpacing/>
      <w:outlineLvl w:val="1"/>
    </w:pPr>
    <w:rPr>
      <w:rFonts w:ascii="Verdana" w:hAnsi="Verdana"/>
    </w:rPr>
  </w:style>
  <w:style w:type="paragraph" w:styleId="NoteLevel3">
    <w:name w:val="Note Level 3"/>
    <w:basedOn w:val="Normal"/>
    <w:uiPriority w:val="99"/>
    <w:unhideWhenUsed/>
    <w:rsid w:val="00DB430B"/>
    <w:pPr>
      <w:keepNext/>
      <w:numPr>
        <w:ilvl w:val="2"/>
        <w:numId w:val="4"/>
      </w:numPr>
      <w:contextualSpacing/>
      <w:outlineLvl w:val="2"/>
    </w:pPr>
    <w:rPr>
      <w:rFonts w:ascii="Verdana" w:hAnsi="Verdana"/>
    </w:rPr>
  </w:style>
  <w:style w:type="paragraph" w:styleId="NoteLevel4">
    <w:name w:val="Note Level 4"/>
    <w:basedOn w:val="Normal"/>
    <w:uiPriority w:val="99"/>
    <w:semiHidden/>
    <w:unhideWhenUsed/>
    <w:rsid w:val="00DB430B"/>
    <w:pPr>
      <w:keepNext/>
      <w:numPr>
        <w:ilvl w:val="3"/>
        <w:numId w:val="4"/>
      </w:numPr>
      <w:contextualSpacing/>
      <w:outlineLvl w:val="3"/>
    </w:pPr>
    <w:rPr>
      <w:rFonts w:ascii="Verdana" w:hAnsi="Verdana"/>
    </w:rPr>
  </w:style>
  <w:style w:type="paragraph" w:styleId="NoteLevel5">
    <w:name w:val="Note Level 5"/>
    <w:basedOn w:val="Normal"/>
    <w:uiPriority w:val="99"/>
    <w:semiHidden/>
    <w:unhideWhenUsed/>
    <w:rsid w:val="00DB430B"/>
    <w:pPr>
      <w:keepNext/>
      <w:numPr>
        <w:ilvl w:val="4"/>
        <w:numId w:val="4"/>
      </w:numPr>
      <w:contextualSpacing/>
      <w:outlineLvl w:val="4"/>
    </w:pPr>
    <w:rPr>
      <w:rFonts w:ascii="Verdana" w:hAnsi="Verdana"/>
    </w:rPr>
  </w:style>
  <w:style w:type="paragraph" w:styleId="NoteLevel6">
    <w:name w:val="Note Level 6"/>
    <w:basedOn w:val="Normal"/>
    <w:uiPriority w:val="99"/>
    <w:semiHidden/>
    <w:unhideWhenUsed/>
    <w:rsid w:val="00DB430B"/>
    <w:pPr>
      <w:keepNext/>
      <w:numPr>
        <w:ilvl w:val="5"/>
        <w:numId w:val="4"/>
      </w:numPr>
      <w:contextualSpacing/>
      <w:outlineLvl w:val="5"/>
    </w:pPr>
    <w:rPr>
      <w:rFonts w:ascii="Verdana" w:hAnsi="Verdana"/>
    </w:rPr>
  </w:style>
  <w:style w:type="paragraph" w:styleId="NoteLevel7">
    <w:name w:val="Note Level 7"/>
    <w:basedOn w:val="Normal"/>
    <w:uiPriority w:val="99"/>
    <w:semiHidden/>
    <w:unhideWhenUsed/>
    <w:rsid w:val="00DB430B"/>
    <w:pPr>
      <w:keepNext/>
      <w:numPr>
        <w:ilvl w:val="6"/>
        <w:numId w:val="4"/>
      </w:numPr>
      <w:contextualSpacing/>
      <w:outlineLvl w:val="6"/>
    </w:pPr>
    <w:rPr>
      <w:rFonts w:ascii="Verdana" w:hAnsi="Verdana"/>
    </w:rPr>
  </w:style>
  <w:style w:type="paragraph" w:styleId="NoteLevel8">
    <w:name w:val="Note Level 8"/>
    <w:basedOn w:val="Normal"/>
    <w:uiPriority w:val="99"/>
    <w:semiHidden/>
    <w:unhideWhenUsed/>
    <w:rsid w:val="00DB430B"/>
    <w:pPr>
      <w:keepNext/>
      <w:numPr>
        <w:ilvl w:val="7"/>
        <w:numId w:val="4"/>
      </w:numPr>
      <w:contextualSpacing/>
      <w:outlineLvl w:val="7"/>
    </w:pPr>
    <w:rPr>
      <w:rFonts w:ascii="Verdana" w:hAnsi="Verdana"/>
    </w:rPr>
  </w:style>
  <w:style w:type="paragraph" w:styleId="NoteLevel9">
    <w:name w:val="Note Level 9"/>
    <w:basedOn w:val="Normal"/>
    <w:uiPriority w:val="99"/>
    <w:semiHidden/>
    <w:unhideWhenUsed/>
    <w:rsid w:val="00DB430B"/>
    <w:pPr>
      <w:keepNext/>
      <w:numPr>
        <w:ilvl w:val="8"/>
        <w:numId w:val="4"/>
      </w:numPr>
      <w:contextualSpacing/>
      <w:outlineLvl w:val="8"/>
    </w:pPr>
    <w:rPr>
      <w:rFonts w:ascii="Verdana" w:hAnsi="Verdana"/>
    </w:rPr>
  </w:style>
  <w:style w:type="character" w:styleId="Hyperlink">
    <w:name w:val="Hyperlink"/>
    <w:basedOn w:val="DefaultParagraphFont"/>
    <w:uiPriority w:val="99"/>
    <w:unhideWhenUsed/>
    <w:rsid w:val="00DB430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richmondpollock@gmail.com" TargetMode="External"/><Relationship Id="rId8" Type="http://schemas.openxmlformats.org/officeDocument/2006/relationships/hyperlink" Target="http://hollis.harvard.edu/?itemid=|library/m/aleph|003303966"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2525</Words>
  <Characters>14396</Characters>
  <Application>Microsoft Macintosh Word</Application>
  <DocSecurity>0</DocSecurity>
  <Lines>119</Lines>
  <Paragraphs>28</Paragraphs>
  <ScaleCrop>false</ScaleCrop>
  <Company>Harvard Department of Music</Company>
  <LinksUpToDate>false</LinksUpToDate>
  <CharactersWithSpaces>17679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 Shreffler</dc:creator>
  <cp:keywords/>
  <cp:lastModifiedBy>Ananda Martin-Caughey</cp:lastModifiedBy>
  <cp:revision>2</cp:revision>
  <cp:lastPrinted>2012-08-28T19:50:00Z</cp:lastPrinted>
  <dcterms:created xsi:type="dcterms:W3CDTF">2013-07-08T17:37:00Z</dcterms:created>
  <dcterms:modified xsi:type="dcterms:W3CDTF">2013-07-08T17:37:00Z</dcterms:modified>
</cp:coreProperties>
</file>